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505" w:rsidRPr="003D08E8" w:rsidRDefault="00DB6505" w:rsidP="00227F4B">
      <w:pPr>
        <w:pStyle w:val="NormalWeb"/>
        <w:tabs>
          <w:tab w:val="left" w:pos="3945"/>
        </w:tabs>
        <w:spacing w:before="0" w:beforeAutospacing="0" w:after="0" w:afterAutospacing="0"/>
        <w:rPr>
          <w:rFonts w:ascii="Tahoma" w:hAnsi="Tahoma" w:cs="Tahoma"/>
          <w:b/>
          <w:sz w:val="28"/>
          <w:szCs w:val="28"/>
        </w:rPr>
      </w:pPr>
      <w:r w:rsidRPr="003D08E8">
        <w:rPr>
          <w:rFonts w:ascii="Tahoma" w:hAnsi="Tahoma" w:cs="Tahoma"/>
          <w:noProof/>
          <w:color w:val="000000"/>
        </w:rPr>
        <w:drawing>
          <wp:inline distT="0" distB="0" distL="0" distR="0" wp14:anchorId="78C20D65" wp14:editId="4788CA5C">
            <wp:extent cx="1333500" cy="641105"/>
            <wp:effectExtent l="0" t="0" r="0" b="6985"/>
            <wp:docPr id="1" name="Imagem 1" descr="C:\Users\MDP\Pictures\Logo Fundo Br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P\Pictures\Logo Fundo Branco.jpg"/>
                    <pic:cNvPicPr>
                      <a:picLocks noChangeAspect="1" noChangeArrowheads="1"/>
                    </pic:cNvPicPr>
                  </pic:nvPicPr>
                  <pic:blipFill>
                    <a:blip r:embed="rId6"/>
                    <a:srcRect/>
                    <a:stretch>
                      <a:fillRect/>
                    </a:stretch>
                  </pic:blipFill>
                  <pic:spPr bwMode="auto">
                    <a:xfrm>
                      <a:off x="0" y="0"/>
                      <a:ext cx="1337218" cy="642893"/>
                    </a:xfrm>
                    <a:prstGeom prst="rect">
                      <a:avLst/>
                    </a:prstGeom>
                    <a:noFill/>
                    <a:ln w="9525">
                      <a:noFill/>
                      <a:miter lim="800000"/>
                      <a:headEnd/>
                      <a:tailEnd/>
                    </a:ln>
                  </pic:spPr>
                </pic:pic>
              </a:graphicData>
            </a:graphic>
          </wp:inline>
        </w:drawing>
      </w:r>
    </w:p>
    <w:p w:rsidR="00872D08" w:rsidRDefault="00872D08" w:rsidP="00227F4B">
      <w:pPr>
        <w:pStyle w:val="NormalWeb"/>
        <w:spacing w:before="0" w:beforeAutospacing="0" w:after="0" w:afterAutospacing="0"/>
        <w:jc w:val="center"/>
        <w:rPr>
          <w:rFonts w:ascii="Tahoma" w:hAnsi="Tahoma" w:cs="Tahoma"/>
          <w:b/>
          <w:sz w:val="28"/>
          <w:szCs w:val="28"/>
        </w:rPr>
      </w:pPr>
    </w:p>
    <w:p w:rsidR="00872D08" w:rsidRDefault="00872D08" w:rsidP="00227F4B">
      <w:pPr>
        <w:pStyle w:val="NormalWeb"/>
        <w:spacing w:before="0" w:beforeAutospacing="0" w:after="0" w:afterAutospacing="0"/>
        <w:jc w:val="center"/>
        <w:rPr>
          <w:rFonts w:ascii="Tahoma" w:hAnsi="Tahoma" w:cs="Tahoma"/>
          <w:b/>
          <w:sz w:val="28"/>
          <w:szCs w:val="28"/>
        </w:rPr>
      </w:pPr>
      <w:bookmarkStart w:id="0" w:name="_GoBack"/>
      <w:bookmarkEnd w:id="0"/>
    </w:p>
    <w:p w:rsidR="00DB6505" w:rsidRPr="003D08E8" w:rsidRDefault="00DB6505" w:rsidP="00227F4B">
      <w:pPr>
        <w:pStyle w:val="NormalWeb"/>
        <w:spacing w:before="0" w:beforeAutospacing="0" w:after="0" w:afterAutospacing="0"/>
        <w:jc w:val="center"/>
        <w:rPr>
          <w:rFonts w:ascii="Tahoma" w:hAnsi="Tahoma" w:cs="Tahoma"/>
          <w:b/>
          <w:sz w:val="28"/>
          <w:szCs w:val="28"/>
        </w:rPr>
      </w:pPr>
      <w:r w:rsidRPr="003D08E8">
        <w:rPr>
          <w:rFonts w:ascii="Tahoma" w:hAnsi="Tahoma" w:cs="Tahoma"/>
          <w:b/>
          <w:sz w:val="28"/>
          <w:szCs w:val="28"/>
        </w:rPr>
        <w:t xml:space="preserve">CÉLULA </w:t>
      </w:r>
      <w:r w:rsidR="002C4A3F">
        <w:rPr>
          <w:rFonts w:ascii="Tahoma" w:hAnsi="Tahoma" w:cs="Tahoma"/>
          <w:b/>
          <w:sz w:val="28"/>
          <w:szCs w:val="28"/>
        </w:rPr>
        <w:t>2</w:t>
      </w:r>
      <w:r w:rsidR="001A253A">
        <w:rPr>
          <w:rFonts w:ascii="Tahoma" w:hAnsi="Tahoma" w:cs="Tahoma"/>
          <w:b/>
          <w:sz w:val="28"/>
          <w:szCs w:val="28"/>
        </w:rPr>
        <w:t>8</w:t>
      </w:r>
      <w:r w:rsidRPr="003D08E8">
        <w:rPr>
          <w:rFonts w:ascii="Tahoma" w:hAnsi="Tahoma" w:cs="Tahoma"/>
          <w:b/>
          <w:sz w:val="28"/>
          <w:szCs w:val="28"/>
        </w:rPr>
        <w:t>/20</w:t>
      </w:r>
      <w:r w:rsidR="00D55DB6">
        <w:rPr>
          <w:rFonts w:ascii="Tahoma" w:hAnsi="Tahoma" w:cs="Tahoma"/>
          <w:b/>
          <w:sz w:val="28"/>
          <w:szCs w:val="28"/>
        </w:rPr>
        <w:t>20</w:t>
      </w:r>
    </w:p>
    <w:p w:rsidR="0070533A" w:rsidRDefault="0070533A" w:rsidP="00227F4B">
      <w:pPr>
        <w:pStyle w:val="NormalWeb"/>
        <w:spacing w:before="0" w:beforeAutospacing="0" w:after="0" w:afterAutospacing="0"/>
        <w:jc w:val="both"/>
        <w:rPr>
          <w:rFonts w:ascii="Tahoma" w:hAnsi="Tahoma" w:cs="Tahoma"/>
          <w:b/>
          <w:noProof/>
        </w:rPr>
      </w:pPr>
    </w:p>
    <w:p w:rsidR="00DB6505" w:rsidRPr="003D08E8" w:rsidRDefault="00DB6505" w:rsidP="00227F4B">
      <w:pPr>
        <w:pStyle w:val="NormalWeb"/>
        <w:spacing w:before="0" w:beforeAutospacing="0" w:after="0" w:afterAutospacing="0"/>
        <w:jc w:val="both"/>
        <w:rPr>
          <w:rFonts w:ascii="Tahoma" w:hAnsi="Tahoma" w:cs="Tahoma"/>
          <w:b/>
          <w:noProof/>
        </w:rPr>
      </w:pPr>
    </w:p>
    <w:p w:rsidR="00DB6505" w:rsidRDefault="00DB6505" w:rsidP="00227F4B">
      <w:pPr>
        <w:pStyle w:val="NormalWeb"/>
        <w:spacing w:before="0" w:beforeAutospacing="0" w:after="0" w:afterAutospacing="0"/>
        <w:jc w:val="both"/>
        <w:rPr>
          <w:rFonts w:ascii="Tahoma" w:hAnsi="Tahoma" w:cs="Tahoma"/>
          <w:b/>
          <w:sz w:val="28"/>
          <w:szCs w:val="28"/>
        </w:rPr>
      </w:pPr>
      <w:r w:rsidRPr="003D08E8">
        <w:rPr>
          <w:rFonts w:ascii="Tahoma" w:hAnsi="Tahoma" w:cs="Tahoma"/>
          <w:b/>
          <w:noProof/>
        </w:rPr>
        <w:drawing>
          <wp:inline distT="0" distB="0" distL="0" distR="0" wp14:anchorId="30C70ACA" wp14:editId="5EF5C69D">
            <wp:extent cx="876906" cy="381000"/>
            <wp:effectExtent l="0" t="0" r="0" b="0"/>
            <wp:docPr id="2" name="Imagem 2" descr="C:\Users\MDP\Pictures\quatro-cubos-de-gelo-do-vetor-8049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P\Pictures\quatro-cubos-de-gelo-do-vetor-804963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906" cy="381000"/>
                    </a:xfrm>
                    <a:prstGeom prst="rect">
                      <a:avLst/>
                    </a:prstGeom>
                    <a:noFill/>
                    <a:ln>
                      <a:noFill/>
                    </a:ln>
                  </pic:spPr>
                </pic:pic>
              </a:graphicData>
            </a:graphic>
          </wp:inline>
        </w:drawing>
      </w:r>
      <w:r w:rsidRPr="003D08E8">
        <w:rPr>
          <w:rFonts w:ascii="Tahoma" w:hAnsi="Tahoma" w:cs="Tahoma"/>
          <w:b/>
          <w:sz w:val="28"/>
          <w:szCs w:val="28"/>
        </w:rPr>
        <w:t>QUEBRA GELO</w:t>
      </w:r>
    </w:p>
    <w:p w:rsidR="00765DBA" w:rsidRDefault="00765DBA" w:rsidP="00227F4B">
      <w:pPr>
        <w:autoSpaceDE w:val="0"/>
        <w:autoSpaceDN w:val="0"/>
        <w:adjustRightInd w:val="0"/>
        <w:spacing w:after="0" w:line="240" w:lineRule="auto"/>
        <w:jc w:val="both"/>
        <w:rPr>
          <w:rFonts w:ascii="Arial" w:hAnsi="Arial" w:cs="Arial"/>
          <w:sz w:val="28"/>
          <w:szCs w:val="28"/>
          <w:bdr w:val="none" w:sz="0" w:space="0" w:color="auto" w:frame="1"/>
          <w:shd w:val="clear" w:color="auto" w:fill="FFFFFF"/>
        </w:rPr>
      </w:pPr>
    </w:p>
    <w:p w:rsidR="001A253A" w:rsidRDefault="00945F12" w:rsidP="00227F4B">
      <w:pPr>
        <w:pStyle w:val="NormalWeb"/>
        <w:spacing w:before="0" w:beforeAutospacing="0" w:after="0" w:afterAutospacing="0"/>
        <w:jc w:val="both"/>
        <w:rPr>
          <w:rFonts w:ascii="Tahoma" w:hAnsi="Tahoma" w:cs="Tahoma"/>
        </w:rPr>
      </w:pPr>
      <w:r>
        <w:rPr>
          <w:rFonts w:ascii="Tahoma" w:hAnsi="Tahoma" w:cs="Tahoma"/>
        </w:rPr>
        <w:t>Você</w:t>
      </w:r>
      <w:r w:rsidR="005727A6">
        <w:rPr>
          <w:rFonts w:ascii="Tahoma" w:hAnsi="Tahoma" w:cs="Tahoma"/>
        </w:rPr>
        <w:t xml:space="preserve"> já tomou uma atitude que parecia ser grande ou talvez até impossível, mas com fé em Deus? Como por exemplo compra de alguma coisa, um negócio novo, uma mudança, etc... Conte em poucas palavras como foi a experiência.</w:t>
      </w:r>
    </w:p>
    <w:p w:rsidR="00DB6505" w:rsidRPr="003D08E8" w:rsidRDefault="00DB6505" w:rsidP="00227F4B">
      <w:pPr>
        <w:pStyle w:val="NormalWeb"/>
        <w:spacing w:before="0" w:beforeAutospacing="0" w:after="0" w:afterAutospacing="0"/>
        <w:jc w:val="both"/>
        <w:rPr>
          <w:rFonts w:ascii="Tahoma" w:hAnsi="Tahoma" w:cs="Tahoma"/>
        </w:rPr>
      </w:pPr>
      <w:r w:rsidRPr="003D08E8">
        <w:rPr>
          <w:rFonts w:ascii="Tahoma" w:hAnsi="Tahoma" w:cs="Tahoma"/>
        </w:rPr>
        <w:t>__________________________________________________</w:t>
      </w:r>
      <w:r w:rsidR="001E0E94">
        <w:rPr>
          <w:rFonts w:ascii="Tahoma" w:hAnsi="Tahoma" w:cs="Tahoma"/>
        </w:rPr>
        <w:t>_____</w:t>
      </w:r>
      <w:r w:rsidRPr="003D08E8">
        <w:rPr>
          <w:rFonts w:ascii="Tahoma" w:hAnsi="Tahoma" w:cs="Tahoma"/>
        </w:rPr>
        <w:t>____</w:t>
      </w:r>
      <w:r w:rsidR="003D08E8">
        <w:rPr>
          <w:rFonts w:ascii="Tahoma" w:hAnsi="Tahoma" w:cs="Tahoma"/>
        </w:rPr>
        <w:t>___________________</w:t>
      </w:r>
    </w:p>
    <w:p w:rsidR="00DB6505" w:rsidRPr="003D08E8" w:rsidRDefault="00DB6505" w:rsidP="00227F4B">
      <w:pPr>
        <w:pStyle w:val="NormalWeb"/>
        <w:spacing w:before="0" w:beforeAutospacing="0" w:after="0" w:afterAutospacing="0"/>
        <w:jc w:val="both"/>
        <w:rPr>
          <w:rFonts w:ascii="Tahoma" w:hAnsi="Tahoma" w:cs="Tahoma"/>
          <w:b/>
          <w:sz w:val="28"/>
          <w:szCs w:val="28"/>
        </w:rPr>
      </w:pPr>
      <w:r w:rsidRPr="003D08E8">
        <w:rPr>
          <w:rFonts w:ascii="Tahoma" w:hAnsi="Tahoma" w:cs="Tahoma"/>
          <w:b/>
          <w:noProof/>
        </w:rPr>
        <w:drawing>
          <wp:inline distT="0" distB="0" distL="0" distR="0" wp14:anchorId="15D17012" wp14:editId="1EC51FC2">
            <wp:extent cx="800097" cy="533400"/>
            <wp:effectExtent l="0" t="0" r="635" b="0"/>
            <wp:docPr id="4" name="Imagem 4" descr="C:\Users\MDP\Pictures\biblia-abe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DP\Pictures\biblia-abert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6122" cy="537416"/>
                    </a:xfrm>
                    <a:prstGeom prst="rect">
                      <a:avLst/>
                    </a:prstGeom>
                    <a:noFill/>
                    <a:ln>
                      <a:noFill/>
                    </a:ln>
                  </pic:spPr>
                </pic:pic>
              </a:graphicData>
            </a:graphic>
          </wp:inline>
        </w:drawing>
      </w:r>
      <w:r w:rsidR="00775475">
        <w:rPr>
          <w:rFonts w:ascii="Tahoma" w:hAnsi="Tahoma" w:cs="Tahoma"/>
          <w:b/>
          <w:sz w:val="28"/>
          <w:szCs w:val="28"/>
        </w:rPr>
        <w:t xml:space="preserve"> </w:t>
      </w:r>
      <w:r w:rsidRPr="003D08E8">
        <w:rPr>
          <w:rFonts w:ascii="Tahoma" w:hAnsi="Tahoma" w:cs="Tahoma"/>
          <w:b/>
          <w:sz w:val="28"/>
          <w:szCs w:val="28"/>
        </w:rPr>
        <w:t>MINISTRAÇÃO</w:t>
      </w:r>
    </w:p>
    <w:p w:rsidR="00DB6505" w:rsidRDefault="00DB6505" w:rsidP="00227F4B">
      <w:pPr>
        <w:pStyle w:val="NormalWeb"/>
        <w:spacing w:before="0" w:beforeAutospacing="0" w:after="0" w:afterAutospacing="0"/>
        <w:jc w:val="both"/>
        <w:rPr>
          <w:rFonts w:ascii="Tahoma" w:hAnsi="Tahoma" w:cs="Tahoma"/>
          <w:b/>
          <w:sz w:val="28"/>
          <w:szCs w:val="28"/>
        </w:rPr>
      </w:pPr>
    </w:p>
    <w:p w:rsidR="00C33BF6" w:rsidRPr="003D08E8" w:rsidRDefault="00C33BF6" w:rsidP="00227F4B">
      <w:pPr>
        <w:pStyle w:val="NormalWeb"/>
        <w:spacing w:before="0" w:beforeAutospacing="0" w:after="0" w:afterAutospacing="0"/>
        <w:jc w:val="both"/>
        <w:rPr>
          <w:rFonts w:ascii="Tahoma" w:hAnsi="Tahoma" w:cs="Tahoma"/>
          <w:b/>
          <w:sz w:val="28"/>
          <w:szCs w:val="28"/>
        </w:rPr>
      </w:pPr>
    </w:p>
    <w:p w:rsidR="00765DBA" w:rsidRDefault="00CD041C" w:rsidP="001A253A">
      <w:pPr>
        <w:spacing w:after="0"/>
        <w:jc w:val="center"/>
        <w:textAlignment w:val="baseline"/>
        <w:rPr>
          <w:rFonts w:ascii="Tahoma" w:hAnsi="Tahoma" w:cs="Tahoma"/>
          <w:b/>
          <w:sz w:val="28"/>
          <w:szCs w:val="28"/>
        </w:rPr>
      </w:pPr>
      <w:r w:rsidRPr="00C811E5">
        <w:rPr>
          <w:rFonts w:ascii="Tahoma" w:hAnsi="Tahoma" w:cs="Tahoma"/>
          <w:b/>
          <w:sz w:val="28"/>
          <w:szCs w:val="28"/>
        </w:rPr>
        <w:t>TEMA</w:t>
      </w:r>
      <w:r w:rsidR="00C37414" w:rsidRPr="00C811E5">
        <w:rPr>
          <w:rFonts w:ascii="Tahoma" w:hAnsi="Tahoma" w:cs="Tahoma"/>
          <w:b/>
          <w:sz w:val="28"/>
          <w:szCs w:val="28"/>
        </w:rPr>
        <w:t xml:space="preserve">: </w:t>
      </w:r>
      <w:r w:rsidR="001A253A">
        <w:rPr>
          <w:rFonts w:ascii="Tahoma" w:hAnsi="Tahoma" w:cs="Tahoma"/>
          <w:b/>
          <w:sz w:val="28"/>
          <w:szCs w:val="28"/>
        </w:rPr>
        <w:t>ATITUDES PARA TER A MENTE DO REINO</w:t>
      </w:r>
    </w:p>
    <w:p w:rsidR="001A253A" w:rsidRPr="00765DBA" w:rsidRDefault="001A253A" w:rsidP="001A253A">
      <w:pPr>
        <w:spacing w:after="0"/>
        <w:jc w:val="center"/>
        <w:textAlignment w:val="baseline"/>
        <w:rPr>
          <w:rFonts w:ascii="Tahoma" w:eastAsia="Times New Roman" w:hAnsi="Tahoma" w:cs="Tahoma"/>
          <w:color w:val="323130"/>
          <w:sz w:val="24"/>
          <w:szCs w:val="24"/>
        </w:rPr>
      </w:pPr>
      <w:r>
        <w:rPr>
          <w:rFonts w:ascii="Tahoma" w:hAnsi="Tahoma" w:cs="Tahoma"/>
          <w:b/>
          <w:sz w:val="28"/>
          <w:szCs w:val="28"/>
        </w:rPr>
        <w:t>Mateus 6:33</w:t>
      </w:r>
      <w:r>
        <w:rPr>
          <w:rFonts w:ascii="Tahoma" w:hAnsi="Tahoma" w:cs="Tahoma"/>
          <w:b/>
          <w:sz w:val="28"/>
          <w:szCs w:val="28"/>
        </w:rPr>
        <w:tab/>
      </w:r>
    </w:p>
    <w:p w:rsidR="00765DBA" w:rsidRDefault="00765DBA" w:rsidP="00227F4B">
      <w:pPr>
        <w:spacing w:after="0" w:line="240" w:lineRule="auto"/>
        <w:jc w:val="both"/>
        <w:textAlignment w:val="baseline"/>
        <w:rPr>
          <w:rFonts w:ascii="Tahoma" w:eastAsia="Times New Roman" w:hAnsi="Tahoma" w:cs="Tahoma"/>
          <w:sz w:val="24"/>
          <w:szCs w:val="24"/>
        </w:rPr>
      </w:pPr>
    </w:p>
    <w:p w:rsidR="001A253A" w:rsidRPr="001A253A" w:rsidRDefault="001A253A" w:rsidP="001A253A">
      <w:pPr>
        <w:spacing w:after="0" w:line="240" w:lineRule="auto"/>
        <w:textAlignment w:val="baseline"/>
        <w:rPr>
          <w:rFonts w:ascii="Tahoma" w:eastAsia="Times New Roman" w:hAnsi="Tahoma" w:cs="Tahoma"/>
          <w:sz w:val="24"/>
          <w:szCs w:val="24"/>
        </w:rPr>
      </w:pPr>
      <w:r>
        <w:rPr>
          <w:rFonts w:ascii="Tahoma" w:hAnsi="Tahoma" w:cs="Tahoma"/>
          <w:bCs/>
          <w:sz w:val="24"/>
          <w:szCs w:val="24"/>
          <w:shd w:val="clear" w:color="auto" w:fill="FFFFFF"/>
        </w:rPr>
        <w:t>Mateus</w:t>
      </w:r>
      <w:r w:rsidRPr="001A253A">
        <w:rPr>
          <w:rFonts w:ascii="Tahoma" w:hAnsi="Tahoma" w:cs="Tahoma"/>
          <w:sz w:val="24"/>
          <w:szCs w:val="24"/>
          <w:shd w:val="clear" w:color="auto" w:fill="FFFFFF"/>
        </w:rPr>
        <w:t xml:space="preserve"> 6.33 - “Busquem, pois, em primeiro lugar o Reino de Deus e a sua justiça, e todas essas coisas lhes serão acrescentadas.”</w:t>
      </w:r>
      <w:r w:rsidRPr="001A253A">
        <w:rPr>
          <w:rFonts w:ascii="Tahoma" w:hAnsi="Tahoma" w:cs="Tahoma"/>
          <w:sz w:val="24"/>
          <w:szCs w:val="24"/>
        </w:rPr>
        <w:br/>
      </w:r>
      <w:r w:rsidRPr="001A253A">
        <w:rPr>
          <w:rFonts w:ascii="Tahoma" w:hAnsi="Tahoma" w:cs="Tahoma"/>
          <w:sz w:val="24"/>
          <w:szCs w:val="24"/>
          <w:shd w:val="clear" w:color="auto" w:fill="FFFFFF"/>
        </w:rPr>
        <w:t> </w:t>
      </w:r>
      <w:r w:rsidRPr="001A253A">
        <w:rPr>
          <w:rFonts w:ascii="Tahoma" w:hAnsi="Tahoma" w:cs="Tahoma"/>
          <w:sz w:val="24"/>
          <w:szCs w:val="24"/>
        </w:rPr>
        <w:br/>
      </w:r>
      <w:r w:rsidRPr="001A253A">
        <w:rPr>
          <w:rFonts w:ascii="Tahoma" w:hAnsi="Tahoma" w:cs="Tahoma"/>
          <w:sz w:val="24"/>
          <w:szCs w:val="24"/>
          <w:shd w:val="clear" w:color="auto" w:fill="FFFFFF"/>
        </w:rPr>
        <w:t>Somos participantes de um reino, “O Reino de Deus”, e na maioria das vezes não sabemos com funciona e quais são as características deste reino.</w:t>
      </w:r>
      <w:r w:rsidRPr="001A253A">
        <w:rPr>
          <w:rFonts w:ascii="Tahoma" w:hAnsi="Tahoma" w:cs="Tahoma"/>
          <w:sz w:val="24"/>
          <w:szCs w:val="24"/>
        </w:rPr>
        <w:br/>
      </w:r>
      <w:r w:rsidRPr="001A253A">
        <w:rPr>
          <w:rFonts w:ascii="Tahoma" w:hAnsi="Tahoma" w:cs="Tahoma"/>
          <w:sz w:val="24"/>
          <w:szCs w:val="24"/>
          <w:shd w:val="clear" w:color="auto" w:fill="FFFFFF"/>
        </w:rPr>
        <w:t>Analise a oração que Jesus nos ensinou, em Mateus 6.9-13 - “Pai nosso, que estás nos céus! Santificado seja o teu nome. Venha o teu Reino; seja feita a tua vontade assim na terra como no céu. Dá-nos hoje o nosso pão de cada dia. Perdoa as nossas dívidas, assim como perdoamos aos nossos devedores. E não nos deixe cair em tentação, mas livra-nos do mal, porque teu é o Reino, o poder e a glória para sempre. Amém.</w:t>
      </w:r>
      <w:r w:rsidRPr="001A253A">
        <w:rPr>
          <w:rFonts w:ascii="Tahoma" w:hAnsi="Tahoma" w:cs="Tahoma"/>
          <w:sz w:val="24"/>
          <w:szCs w:val="24"/>
        </w:rPr>
        <w:br/>
      </w:r>
      <w:r w:rsidRPr="001A253A">
        <w:rPr>
          <w:rFonts w:ascii="Tahoma" w:hAnsi="Tahoma" w:cs="Tahoma"/>
          <w:sz w:val="24"/>
          <w:szCs w:val="24"/>
          <w:shd w:val="clear" w:color="auto" w:fill="FFFFFF"/>
        </w:rPr>
        <w:t>Como ter a mentalidade deste reino?</w:t>
      </w:r>
      <w:r w:rsidRPr="001A253A">
        <w:rPr>
          <w:rFonts w:ascii="Tahoma" w:hAnsi="Tahoma" w:cs="Tahoma"/>
          <w:sz w:val="24"/>
          <w:szCs w:val="24"/>
        </w:rPr>
        <w:br/>
      </w:r>
      <w:r w:rsidRPr="001A253A">
        <w:rPr>
          <w:rFonts w:ascii="Tahoma" w:hAnsi="Tahoma" w:cs="Tahoma"/>
          <w:sz w:val="24"/>
          <w:szCs w:val="24"/>
          <w:shd w:val="clear" w:color="auto" w:fill="FFFFFF"/>
        </w:rPr>
        <w:t> </w:t>
      </w:r>
      <w:r w:rsidRPr="001A253A">
        <w:rPr>
          <w:rFonts w:ascii="Tahoma" w:hAnsi="Tahoma" w:cs="Tahoma"/>
          <w:sz w:val="24"/>
          <w:szCs w:val="24"/>
        </w:rPr>
        <w:br/>
      </w:r>
      <w:r w:rsidRPr="001A253A">
        <w:rPr>
          <w:rFonts w:ascii="Tahoma" w:hAnsi="Tahoma" w:cs="Tahoma"/>
          <w:b/>
          <w:bCs/>
          <w:sz w:val="24"/>
          <w:szCs w:val="24"/>
          <w:shd w:val="clear" w:color="auto" w:fill="FFFFFF"/>
        </w:rPr>
        <w:t>Veremos cinco atitudes para ter a mentalidade do reino.</w:t>
      </w:r>
      <w:r w:rsidRPr="001A253A">
        <w:rPr>
          <w:rFonts w:ascii="Tahoma" w:hAnsi="Tahoma" w:cs="Tahoma"/>
          <w:sz w:val="24"/>
          <w:szCs w:val="24"/>
        </w:rPr>
        <w:br/>
      </w:r>
      <w:r w:rsidRPr="001A253A">
        <w:rPr>
          <w:rFonts w:ascii="Tahoma" w:hAnsi="Tahoma" w:cs="Tahoma"/>
          <w:sz w:val="24"/>
          <w:szCs w:val="24"/>
          <w:shd w:val="clear" w:color="auto" w:fill="FFFFFF"/>
        </w:rPr>
        <w:t> </w:t>
      </w:r>
      <w:r w:rsidRPr="001A253A">
        <w:rPr>
          <w:rFonts w:ascii="Tahoma" w:hAnsi="Tahoma" w:cs="Tahoma"/>
          <w:sz w:val="24"/>
          <w:szCs w:val="24"/>
        </w:rPr>
        <w:br/>
      </w:r>
      <w:r w:rsidRPr="001A253A">
        <w:rPr>
          <w:rFonts w:ascii="Tahoma" w:hAnsi="Tahoma" w:cs="Tahoma"/>
          <w:b/>
          <w:bCs/>
          <w:sz w:val="24"/>
          <w:szCs w:val="24"/>
          <w:shd w:val="clear" w:color="auto" w:fill="FFFFFF"/>
        </w:rPr>
        <w:t>1 – Pense grande</w:t>
      </w:r>
      <w:r w:rsidRPr="001A253A">
        <w:rPr>
          <w:rFonts w:ascii="Tahoma" w:hAnsi="Tahoma" w:cs="Tahoma"/>
          <w:sz w:val="24"/>
          <w:szCs w:val="24"/>
        </w:rPr>
        <w:br/>
      </w:r>
      <w:r w:rsidRPr="001A253A">
        <w:rPr>
          <w:rFonts w:ascii="Tahoma" w:hAnsi="Tahoma" w:cs="Tahoma"/>
          <w:sz w:val="24"/>
          <w:szCs w:val="24"/>
          <w:shd w:val="clear" w:color="auto" w:fill="FFFFFF"/>
        </w:rPr>
        <w:t xml:space="preserve">Mentalidade grande – </w:t>
      </w:r>
      <w:r w:rsidR="00676842">
        <w:rPr>
          <w:rFonts w:ascii="Tahoma" w:hAnsi="Tahoma" w:cs="Tahoma"/>
          <w:sz w:val="24"/>
          <w:szCs w:val="24"/>
          <w:shd w:val="clear" w:color="auto" w:fill="FFFFFF"/>
        </w:rPr>
        <w:t xml:space="preserve">Nosso Deus é grande e poderoso. </w:t>
      </w:r>
      <w:r w:rsidRPr="001A253A">
        <w:rPr>
          <w:rFonts w:ascii="Tahoma" w:hAnsi="Tahoma" w:cs="Tahoma"/>
          <w:sz w:val="24"/>
          <w:szCs w:val="24"/>
          <w:shd w:val="clear" w:color="auto" w:fill="FFFFFF"/>
        </w:rPr>
        <w:t>O Reino de Deus é grandioso</w:t>
      </w:r>
      <w:r w:rsidR="00676842">
        <w:rPr>
          <w:rFonts w:ascii="Tahoma" w:hAnsi="Tahoma" w:cs="Tahoma"/>
          <w:sz w:val="24"/>
          <w:szCs w:val="24"/>
          <w:shd w:val="clear" w:color="auto" w:fill="FFFFFF"/>
        </w:rPr>
        <w:t>. E somos filhos deste Deus tão grande, e por isso não podemos pensar pequeno.</w:t>
      </w:r>
      <w:r w:rsidRPr="001A253A">
        <w:rPr>
          <w:rFonts w:ascii="Tahoma" w:hAnsi="Tahoma" w:cs="Tahoma"/>
          <w:sz w:val="24"/>
          <w:szCs w:val="24"/>
        </w:rPr>
        <w:br/>
      </w:r>
      <w:r w:rsidRPr="001A253A">
        <w:rPr>
          <w:rFonts w:ascii="Tahoma" w:hAnsi="Tahoma" w:cs="Tahoma"/>
          <w:sz w:val="24"/>
          <w:szCs w:val="24"/>
          <w:shd w:val="clear" w:color="auto" w:fill="FFFFFF"/>
        </w:rPr>
        <w:t>– Dez espias tinham mentalidade pequena e dois uma grande mentalidade</w:t>
      </w:r>
      <w:r w:rsidR="00676842">
        <w:rPr>
          <w:rFonts w:ascii="Tahoma" w:hAnsi="Tahoma" w:cs="Tahoma"/>
          <w:sz w:val="24"/>
          <w:szCs w:val="24"/>
          <w:shd w:val="clear" w:color="auto" w:fill="FFFFFF"/>
        </w:rPr>
        <w:t>, e foram esses que entraram na terra prometida</w:t>
      </w:r>
      <w:r w:rsidRPr="001A253A">
        <w:rPr>
          <w:rFonts w:ascii="Tahoma" w:hAnsi="Tahoma" w:cs="Tahoma"/>
          <w:sz w:val="24"/>
          <w:szCs w:val="24"/>
          <w:shd w:val="clear" w:color="auto" w:fill="FFFFFF"/>
        </w:rPr>
        <w:t xml:space="preserve"> (Nm 13.25-33)</w:t>
      </w:r>
      <w:r w:rsidRPr="001A253A">
        <w:rPr>
          <w:rFonts w:ascii="Tahoma" w:hAnsi="Tahoma" w:cs="Tahoma"/>
          <w:sz w:val="24"/>
          <w:szCs w:val="24"/>
        </w:rPr>
        <w:br/>
      </w:r>
      <w:r>
        <w:rPr>
          <w:rFonts w:ascii="Tahoma" w:hAnsi="Tahoma" w:cs="Tahoma"/>
          <w:sz w:val="24"/>
          <w:szCs w:val="24"/>
          <w:shd w:val="clear" w:color="auto" w:fill="FFFFFF"/>
        </w:rPr>
        <w:t>– Deus transa</w:t>
      </w:r>
      <w:r w:rsidRPr="001A253A">
        <w:rPr>
          <w:rFonts w:ascii="Tahoma" w:hAnsi="Tahoma" w:cs="Tahoma"/>
          <w:sz w:val="24"/>
          <w:szCs w:val="24"/>
          <w:shd w:val="clear" w:color="auto" w:fill="FFFFFF"/>
        </w:rPr>
        <w:t>cionou a mentalidade de Abraão</w:t>
      </w:r>
      <w:r w:rsidR="00676842">
        <w:rPr>
          <w:rFonts w:ascii="Tahoma" w:hAnsi="Tahoma" w:cs="Tahoma"/>
          <w:sz w:val="24"/>
          <w:szCs w:val="24"/>
          <w:shd w:val="clear" w:color="auto" w:fill="FFFFFF"/>
        </w:rPr>
        <w:t>, quando ele achou que seu herdeiro viria através de deu servo Eliezer, e lhe mostrou as estrelas do céu, pois assim seria sua descendência</w:t>
      </w:r>
      <w:r w:rsidRPr="001A253A">
        <w:rPr>
          <w:rFonts w:ascii="Tahoma" w:hAnsi="Tahoma" w:cs="Tahoma"/>
          <w:sz w:val="24"/>
          <w:szCs w:val="24"/>
          <w:shd w:val="clear" w:color="auto" w:fill="FFFFFF"/>
        </w:rPr>
        <w:t xml:space="preserve"> (Gn 15.5)</w:t>
      </w:r>
      <w:r w:rsidRPr="001A253A">
        <w:rPr>
          <w:rFonts w:ascii="Tahoma" w:hAnsi="Tahoma" w:cs="Tahoma"/>
          <w:sz w:val="24"/>
          <w:szCs w:val="24"/>
        </w:rPr>
        <w:br/>
      </w:r>
      <w:r w:rsidRPr="001A253A">
        <w:rPr>
          <w:rFonts w:ascii="Tahoma" w:hAnsi="Tahoma" w:cs="Tahoma"/>
          <w:sz w:val="24"/>
          <w:szCs w:val="24"/>
          <w:shd w:val="clear" w:color="auto" w:fill="FFFFFF"/>
        </w:rPr>
        <w:t>– Pedro teve mais preocupação com a tenda do que a presença de Deus (Mc 9.5)</w:t>
      </w:r>
      <w:r w:rsidRPr="001A253A">
        <w:rPr>
          <w:rFonts w:ascii="Tahoma" w:hAnsi="Tahoma" w:cs="Tahoma"/>
          <w:sz w:val="24"/>
          <w:szCs w:val="24"/>
        </w:rPr>
        <w:br/>
      </w:r>
      <w:r w:rsidRPr="001A253A">
        <w:rPr>
          <w:rFonts w:ascii="Tahoma" w:hAnsi="Tahoma" w:cs="Tahoma"/>
          <w:sz w:val="24"/>
          <w:szCs w:val="24"/>
          <w:shd w:val="clear" w:color="auto" w:fill="FFFFFF"/>
        </w:rPr>
        <w:t> </w:t>
      </w:r>
      <w:r w:rsidRPr="001A253A">
        <w:rPr>
          <w:rFonts w:ascii="Tahoma" w:hAnsi="Tahoma" w:cs="Tahoma"/>
          <w:sz w:val="24"/>
          <w:szCs w:val="24"/>
        </w:rPr>
        <w:br/>
      </w:r>
      <w:r w:rsidRPr="001A253A">
        <w:rPr>
          <w:rFonts w:ascii="Tahoma" w:hAnsi="Tahoma" w:cs="Tahoma"/>
          <w:b/>
          <w:bCs/>
          <w:sz w:val="24"/>
          <w:szCs w:val="24"/>
          <w:shd w:val="clear" w:color="auto" w:fill="FFFFFF"/>
        </w:rPr>
        <w:t>2 – Pense como “um”</w:t>
      </w:r>
      <w:r w:rsidRPr="001A253A">
        <w:rPr>
          <w:rFonts w:ascii="Tahoma" w:hAnsi="Tahoma" w:cs="Tahoma"/>
          <w:sz w:val="24"/>
          <w:szCs w:val="24"/>
        </w:rPr>
        <w:br/>
      </w:r>
      <w:r w:rsidRPr="001A253A">
        <w:rPr>
          <w:rFonts w:ascii="Tahoma" w:hAnsi="Tahoma" w:cs="Tahoma"/>
          <w:sz w:val="24"/>
          <w:szCs w:val="24"/>
          <w:shd w:val="clear" w:color="auto" w:fill="FFFFFF"/>
        </w:rPr>
        <w:t>Unidade – O Reino de Deus é de paz e unidade</w:t>
      </w:r>
      <w:r w:rsidRPr="001A253A">
        <w:rPr>
          <w:rFonts w:ascii="Tahoma" w:hAnsi="Tahoma" w:cs="Tahoma"/>
          <w:sz w:val="24"/>
          <w:szCs w:val="24"/>
        </w:rPr>
        <w:br/>
      </w:r>
      <w:r w:rsidRPr="001A253A">
        <w:rPr>
          <w:rFonts w:ascii="Tahoma" w:hAnsi="Tahoma" w:cs="Tahoma"/>
          <w:sz w:val="24"/>
          <w:szCs w:val="24"/>
          <w:shd w:val="clear" w:color="auto" w:fill="FFFFFF"/>
        </w:rPr>
        <w:t xml:space="preserve">– O maior precisa ser servo do menor - “... interrogou os discípulos: de que é que discorríeis pelo </w:t>
      </w:r>
      <w:r w:rsidRPr="001A253A">
        <w:rPr>
          <w:rFonts w:ascii="Tahoma" w:hAnsi="Tahoma" w:cs="Tahoma"/>
          <w:sz w:val="24"/>
          <w:szCs w:val="24"/>
          <w:shd w:val="clear" w:color="auto" w:fill="FFFFFF"/>
        </w:rPr>
        <w:lastRenderedPageBreak/>
        <w:t>caminho? Mas eles guardaram silêncio, porque, pelo caminho, haviam discutido entre si sobre quem era o maior” (Mc 9.33-34)</w:t>
      </w:r>
      <w:r w:rsidRPr="001A253A">
        <w:rPr>
          <w:rFonts w:ascii="Tahoma" w:hAnsi="Tahoma" w:cs="Tahoma"/>
          <w:sz w:val="24"/>
          <w:szCs w:val="24"/>
        </w:rPr>
        <w:br/>
      </w:r>
      <w:r w:rsidRPr="001A253A">
        <w:rPr>
          <w:rFonts w:ascii="Tahoma" w:hAnsi="Tahoma" w:cs="Tahoma"/>
          <w:sz w:val="24"/>
          <w:szCs w:val="24"/>
          <w:shd w:val="clear" w:color="auto" w:fill="FFFFFF"/>
        </w:rPr>
        <w:t>– Não existe impossível para os que tem a mesma linguagem (Gn 11.6)</w:t>
      </w:r>
      <w:r w:rsidRPr="001A253A">
        <w:rPr>
          <w:rFonts w:ascii="Tahoma" w:hAnsi="Tahoma" w:cs="Tahoma"/>
          <w:sz w:val="24"/>
          <w:szCs w:val="24"/>
        </w:rPr>
        <w:br/>
      </w:r>
      <w:r w:rsidRPr="001A253A">
        <w:rPr>
          <w:rFonts w:ascii="Tahoma" w:hAnsi="Tahoma" w:cs="Tahoma"/>
          <w:sz w:val="24"/>
          <w:szCs w:val="24"/>
          <w:shd w:val="clear" w:color="auto" w:fill="FFFFFF"/>
        </w:rPr>
        <w:t>– Reino dividido não subsiste (Lc 11.17)</w:t>
      </w:r>
      <w:r w:rsidRPr="001A253A">
        <w:rPr>
          <w:rFonts w:ascii="Tahoma" w:hAnsi="Tahoma" w:cs="Tahoma"/>
          <w:sz w:val="24"/>
          <w:szCs w:val="24"/>
        </w:rPr>
        <w:br/>
      </w:r>
      <w:r w:rsidRPr="001A253A">
        <w:rPr>
          <w:rFonts w:ascii="Tahoma" w:hAnsi="Tahoma" w:cs="Tahoma"/>
          <w:sz w:val="24"/>
          <w:szCs w:val="24"/>
          <w:shd w:val="clear" w:color="auto" w:fill="FFFFFF"/>
        </w:rPr>
        <w:t> </w:t>
      </w:r>
      <w:r w:rsidRPr="001A253A">
        <w:rPr>
          <w:rFonts w:ascii="Tahoma" w:hAnsi="Tahoma" w:cs="Tahoma"/>
          <w:sz w:val="24"/>
          <w:szCs w:val="24"/>
        </w:rPr>
        <w:br/>
      </w:r>
      <w:r w:rsidRPr="001A253A">
        <w:rPr>
          <w:rFonts w:ascii="Tahoma" w:hAnsi="Tahoma" w:cs="Tahoma"/>
          <w:b/>
          <w:bCs/>
          <w:sz w:val="24"/>
          <w:szCs w:val="24"/>
          <w:shd w:val="clear" w:color="auto" w:fill="FFFFFF"/>
        </w:rPr>
        <w:t>3 – Pense na eternidade</w:t>
      </w:r>
      <w:r w:rsidRPr="001A253A">
        <w:rPr>
          <w:rFonts w:ascii="Tahoma" w:hAnsi="Tahoma" w:cs="Tahoma"/>
          <w:sz w:val="24"/>
          <w:szCs w:val="24"/>
        </w:rPr>
        <w:br/>
      </w:r>
      <w:r w:rsidRPr="001A253A">
        <w:rPr>
          <w:rFonts w:ascii="Tahoma" w:hAnsi="Tahoma" w:cs="Tahoma"/>
          <w:sz w:val="24"/>
          <w:szCs w:val="24"/>
          <w:shd w:val="clear" w:color="auto" w:fill="FFFFFF"/>
        </w:rPr>
        <w:t>Pensar naquilo que é importante e eterno</w:t>
      </w:r>
      <w:r w:rsidRPr="001A253A">
        <w:rPr>
          <w:rFonts w:ascii="Tahoma" w:hAnsi="Tahoma" w:cs="Tahoma"/>
          <w:sz w:val="24"/>
          <w:szCs w:val="24"/>
        </w:rPr>
        <w:br/>
      </w:r>
      <w:r w:rsidRPr="001A253A">
        <w:rPr>
          <w:rFonts w:ascii="Tahoma" w:hAnsi="Tahoma" w:cs="Tahoma"/>
          <w:sz w:val="24"/>
          <w:szCs w:val="24"/>
          <w:shd w:val="clear" w:color="auto" w:fill="FFFFFF"/>
        </w:rPr>
        <w:t>– Necessário resistir o pecado até o sangue (Hb 12.4)</w:t>
      </w:r>
      <w:r w:rsidRPr="001A253A">
        <w:rPr>
          <w:rFonts w:ascii="Tahoma" w:hAnsi="Tahoma" w:cs="Tahoma"/>
          <w:sz w:val="24"/>
          <w:szCs w:val="24"/>
        </w:rPr>
        <w:br/>
      </w:r>
      <w:r w:rsidRPr="001A253A">
        <w:rPr>
          <w:rFonts w:ascii="Tahoma" w:hAnsi="Tahoma" w:cs="Tahoma"/>
          <w:sz w:val="24"/>
          <w:szCs w:val="24"/>
          <w:shd w:val="clear" w:color="auto" w:fill="FFFFFF"/>
        </w:rPr>
        <w:t>– Se a tua mão te faz tropeçar, corte-a ... (Mc 9.43-44)</w:t>
      </w:r>
      <w:r w:rsidRPr="001A253A">
        <w:rPr>
          <w:rFonts w:ascii="Tahoma" w:hAnsi="Tahoma" w:cs="Tahoma"/>
          <w:sz w:val="24"/>
          <w:szCs w:val="24"/>
        </w:rPr>
        <w:br/>
      </w:r>
      <w:r w:rsidRPr="001A253A">
        <w:rPr>
          <w:rFonts w:ascii="Tahoma" w:hAnsi="Tahoma" w:cs="Tahoma"/>
          <w:sz w:val="24"/>
          <w:szCs w:val="24"/>
          <w:shd w:val="clear" w:color="auto" w:fill="FFFFFF"/>
        </w:rPr>
        <w:t>– Se o teu pé te faz tropeçar, corta-o ... (Mc 9.45-46)</w:t>
      </w:r>
      <w:r w:rsidRPr="001A253A">
        <w:rPr>
          <w:rFonts w:ascii="Tahoma" w:hAnsi="Tahoma" w:cs="Tahoma"/>
          <w:sz w:val="24"/>
          <w:szCs w:val="24"/>
        </w:rPr>
        <w:br/>
      </w:r>
      <w:r w:rsidRPr="001A253A">
        <w:rPr>
          <w:rFonts w:ascii="Tahoma" w:hAnsi="Tahoma" w:cs="Tahoma"/>
          <w:sz w:val="24"/>
          <w:szCs w:val="24"/>
          <w:shd w:val="clear" w:color="auto" w:fill="FFFFFF"/>
        </w:rPr>
        <w:t>– E, se um dos teus olhos te faz tropeçar, arranca-o ... (Mc 9.47-48)</w:t>
      </w:r>
      <w:r w:rsidRPr="001A253A">
        <w:rPr>
          <w:rFonts w:ascii="Tahoma" w:hAnsi="Tahoma" w:cs="Tahoma"/>
          <w:sz w:val="24"/>
          <w:szCs w:val="24"/>
        </w:rPr>
        <w:br/>
      </w:r>
      <w:r w:rsidRPr="001A253A">
        <w:rPr>
          <w:rFonts w:ascii="Tahoma" w:hAnsi="Tahoma" w:cs="Tahoma"/>
          <w:sz w:val="24"/>
          <w:szCs w:val="24"/>
          <w:shd w:val="clear" w:color="auto" w:fill="FFFFFF"/>
        </w:rPr>
        <w:t> </w:t>
      </w:r>
      <w:r w:rsidRPr="001A253A">
        <w:rPr>
          <w:rFonts w:ascii="Tahoma" w:hAnsi="Tahoma" w:cs="Tahoma"/>
          <w:sz w:val="24"/>
          <w:szCs w:val="24"/>
        </w:rPr>
        <w:br/>
      </w:r>
      <w:r w:rsidRPr="001A253A">
        <w:rPr>
          <w:rFonts w:ascii="Tahoma" w:hAnsi="Tahoma" w:cs="Tahoma"/>
          <w:b/>
          <w:bCs/>
          <w:sz w:val="24"/>
          <w:szCs w:val="24"/>
          <w:shd w:val="clear" w:color="auto" w:fill="FFFFFF"/>
        </w:rPr>
        <w:t>4 – Pense na cruz</w:t>
      </w:r>
      <w:r w:rsidRPr="001A253A">
        <w:rPr>
          <w:rFonts w:ascii="Tahoma" w:hAnsi="Tahoma" w:cs="Tahoma"/>
          <w:sz w:val="24"/>
          <w:szCs w:val="24"/>
        </w:rPr>
        <w:br/>
      </w:r>
      <w:r w:rsidRPr="001A253A">
        <w:rPr>
          <w:rFonts w:ascii="Tahoma" w:hAnsi="Tahoma" w:cs="Tahoma"/>
          <w:sz w:val="24"/>
          <w:szCs w:val="24"/>
          <w:shd w:val="clear" w:color="auto" w:fill="FFFFFF"/>
        </w:rPr>
        <w:t>Renúncia do ego, do reino pessoal e das preferências pessoais</w:t>
      </w:r>
      <w:r w:rsidRPr="001A253A">
        <w:rPr>
          <w:rFonts w:ascii="Tahoma" w:hAnsi="Tahoma" w:cs="Tahoma"/>
          <w:sz w:val="24"/>
          <w:szCs w:val="24"/>
        </w:rPr>
        <w:br/>
      </w:r>
      <w:r w:rsidRPr="001A253A">
        <w:rPr>
          <w:rFonts w:ascii="Tahoma" w:hAnsi="Tahoma" w:cs="Tahoma"/>
          <w:sz w:val="24"/>
          <w:szCs w:val="24"/>
          <w:shd w:val="clear" w:color="auto" w:fill="FFFFFF"/>
        </w:rPr>
        <w:t>– O jovem rico rejeitou o reino por aquilo que é transitório (Mc 10.17-22)</w:t>
      </w:r>
      <w:r w:rsidRPr="001A253A">
        <w:rPr>
          <w:rFonts w:ascii="Tahoma" w:hAnsi="Tahoma" w:cs="Tahoma"/>
          <w:sz w:val="24"/>
          <w:szCs w:val="24"/>
        </w:rPr>
        <w:br/>
      </w:r>
      <w:r w:rsidRPr="001A253A">
        <w:rPr>
          <w:rFonts w:ascii="Tahoma" w:hAnsi="Tahoma" w:cs="Tahoma"/>
          <w:sz w:val="24"/>
          <w:szCs w:val="24"/>
          <w:shd w:val="clear" w:color="auto" w:fill="FFFFFF"/>
        </w:rPr>
        <w:t>– É necessário morrer para o mundo para viver para Deus</w:t>
      </w:r>
      <w:r w:rsidRPr="001A253A">
        <w:rPr>
          <w:rFonts w:ascii="Tahoma" w:hAnsi="Tahoma" w:cs="Tahoma"/>
          <w:sz w:val="24"/>
          <w:szCs w:val="24"/>
        </w:rPr>
        <w:br/>
      </w:r>
      <w:r w:rsidRPr="001A253A">
        <w:rPr>
          <w:rFonts w:ascii="Tahoma" w:hAnsi="Tahoma" w:cs="Tahoma"/>
          <w:sz w:val="24"/>
          <w:szCs w:val="24"/>
          <w:shd w:val="clear" w:color="auto" w:fill="FFFFFF"/>
        </w:rPr>
        <w:t>– O grão de trigo precisa morrer (João 12.24-25)</w:t>
      </w:r>
      <w:r w:rsidRPr="001A253A">
        <w:rPr>
          <w:rFonts w:ascii="Tahoma" w:hAnsi="Tahoma" w:cs="Tahoma"/>
          <w:sz w:val="24"/>
          <w:szCs w:val="24"/>
        </w:rPr>
        <w:br/>
      </w:r>
      <w:r w:rsidRPr="001A253A">
        <w:rPr>
          <w:rFonts w:ascii="Tahoma" w:hAnsi="Tahoma" w:cs="Tahoma"/>
          <w:sz w:val="24"/>
          <w:szCs w:val="24"/>
          <w:shd w:val="clear" w:color="auto" w:fill="FFFFFF"/>
        </w:rPr>
        <w:t> </w:t>
      </w:r>
      <w:r w:rsidRPr="001A253A">
        <w:rPr>
          <w:rFonts w:ascii="Tahoma" w:hAnsi="Tahoma" w:cs="Tahoma"/>
          <w:sz w:val="24"/>
          <w:szCs w:val="24"/>
        </w:rPr>
        <w:br/>
      </w:r>
      <w:r w:rsidRPr="001A253A">
        <w:rPr>
          <w:rFonts w:ascii="Tahoma" w:hAnsi="Tahoma" w:cs="Tahoma"/>
          <w:b/>
          <w:bCs/>
          <w:sz w:val="24"/>
          <w:szCs w:val="24"/>
          <w:shd w:val="clear" w:color="auto" w:fill="FFFFFF"/>
        </w:rPr>
        <w:t>5 – Pense de uma maneira próspera</w:t>
      </w:r>
      <w:r w:rsidRPr="001A253A">
        <w:rPr>
          <w:rFonts w:ascii="Tahoma" w:hAnsi="Tahoma" w:cs="Tahoma"/>
          <w:sz w:val="24"/>
          <w:szCs w:val="24"/>
        </w:rPr>
        <w:br/>
      </w:r>
      <w:r w:rsidRPr="001A253A">
        <w:rPr>
          <w:rFonts w:ascii="Tahoma" w:hAnsi="Tahoma" w:cs="Tahoma"/>
          <w:sz w:val="24"/>
          <w:szCs w:val="24"/>
          <w:shd w:val="clear" w:color="auto" w:fill="FFFFFF"/>
        </w:rPr>
        <w:t>O Reino de Deus é um reino de abundância e qualidade de vida</w:t>
      </w:r>
      <w:r w:rsidRPr="001A253A">
        <w:rPr>
          <w:rFonts w:ascii="Tahoma" w:hAnsi="Tahoma" w:cs="Tahoma"/>
          <w:sz w:val="24"/>
          <w:szCs w:val="24"/>
        </w:rPr>
        <w:br/>
      </w:r>
      <w:r w:rsidRPr="001A253A">
        <w:rPr>
          <w:rFonts w:ascii="Tahoma" w:hAnsi="Tahoma" w:cs="Tahoma"/>
          <w:sz w:val="24"/>
          <w:szCs w:val="24"/>
          <w:shd w:val="clear" w:color="auto" w:fill="FFFFFF"/>
        </w:rPr>
        <w:t>– Tenha idéias de prosperidade, seja criativo</w:t>
      </w:r>
      <w:r w:rsidRPr="001A253A">
        <w:rPr>
          <w:rFonts w:ascii="Tahoma" w:hAnsi="Tahoma" w:cs="Tahoma"/>
          <w:sz w:val="24"/>
          <w:szCs w:val="24"/>
        </w:rPr>
        <w:br/>
      </w:r>
      <w:r w:rsidRPr="001A253A">
        <w:rPr>
          <w:rFonts w:ascii="Tahoma" w:hAnsi="Tahoma" w:cs="Tahoma"/>
          <w:sz w:val="24"/>
          <w:szCs w:val="24"/>
          <w:shd w:val="clear" w:color="auto" w:fill="FFFFFF"/>
        </w:rPr>
        <w:t>– O nosso Deus é criativo</w:t>
      </w:r>
      <w:r w:rsidRPr="001A253A">
        <w:rPr>
          <w:rFonts w:ascii="Tahoma" w:hAnsi="Tahoma" w:cs="Tahoma"/>
          <w:sz w:val="24"/>
          <w:szCs w:val="24"/>
        </w:rPr>
        <w:br/>
      </w:r>
      <w:r w:rsidRPr="001A253A">
        <w:rPr>
          <w:rFonts w:ascii="Tahoma" w:hAnsi="Tahoma" w:cs="Tahoma"/>
          <w:sz w:val="24"/>
          <w:szCs w:val="24"/>
          <w:shd w:val="clear" w:color="auto" w:fill="FFFFFF"/>
        </w:rPr>
        <w:t>– Rejeite pensamentos de miséria</w:t>
      </w:r>
      <w:r w:rsidRPr="001A253A">
        <w:rPr>
          <w:rFonts w:ascii="Tahoma" w:hAnsi="Tahoma" w:cs="Tahoma"/>
          <w:sz w:val="24"/>
          <w:szCs w:val="24"/>
        </w:rPr>
        <w:br/>
      </w:r>
      <w:r w:rsidRPr="001A253A">
        <w:rPr>
          <w:rFonts w:ascii="Tahoma" w:hAnsi="Tahoma" w:cs="Tahoma"/>
          <w:sz w:val="24"/>
          <w:szCs w:val="24"/>
          <w:shd w:val="clear" w:color="auto" w:fill="FFFFFF"/>
        </w:rPr>
        <w:t>– Somos o resultado do que pensamos (Pv 23.7)</w:t>
      </w:r>
      <w:r w:rsidRPr="001A253A">
        <w:rPr>
          <w:rFonts w:ascii="Tahoma" w:hAnsi="Tahoma" w:cs="Tahoma"/>
          <w:sz w:val="24"/>
          <w:szCs w:val="24"/>
        </w:rPr>
        <w:br/>
      </w:r>
      <w:r w:rsidRPr="001A253A">
        <w:rPr>
          <w:rFonts w:ascii="Tahoma" w:hAnsi="Tahoma" w:cs="Tahoma"/>
          <w:sz w:val="24"/>
          <w:szCs w:val="24"/>
          <w:shd w:val="clear" w:color="auto" w:fill="FFFFFF"/>
        </w:rPr>
        <w:t>– Aplique os princípios da semeadura (Lc 6.38).</w:t>
      </w:r>
      <w:r w:rsidRPr="001A253A">
        <w:rPr>
          <w:rFonts w:ascii="Tahoma" w:hAnsi="Tahoma" w:cs="Tahoma"/>
          <w:sz w:val="24"/>
          <w:szCs w:val="24"/>
        </w:rPr>
        <w:br/>
      </w:r>
      <w:r w:rsidRPr="001A253A">
        <w:rPr>
          <w:rFonts w:ascii="Tahoma" w:hAnsi="Tahoma" w:cs="Tahoma"/>
          <w:sz w:val="24"/>
          <w:szCs w:val="24"/>
          <w:shd w:val="clear" w:color="auto" w:fill="FFFFFF"/>
        </w:rPr>
        <w:t> </w:t>
      </w:r>
      <w:r w:rsidRPr="001A253A">
        <w:rPr>
          <w:rFonts w:ascii="Tahoma" w:hAnsi="Tahoma" w:cs="Tahoma"/>
          <w:sz w:val="24"/>
          <w:szCs w:val="24"/>
        </w:rPr>
        <w:br/>
      </w:r>
      <w:r w:rsidRPr="001A253A">
        <w:rPr>
          <w:rFonts w:ascii="Tahoma" w:hAnsi="Tahoma" w:cs="Tahoma"/>
          <w:b/>
          <w:bCs/>
          <w:sz w:val="24"/>
          <w:szCs w:val="24"/>
          <w:shd w:val="clear" w:color="auto" w:fill="FFFFFF"/>
        </w:rPr>
        <w:t>Conclusão</w:t>
      </w:r>
      <w:r w:rsidRPr="001A253A">
        <w:rPr>
          <w:rFonts w:ascii="Tahoma" w:hAnsi="Tahoma" w:cs="Tahoma"/>
          <w:sz w:val="24"/>
          <w:szCs w:val="24"/>
          <w:shd w:val="clear" w:color="auto" w:fill="FFFFFF"/>
        </w:rPr>
        <w:t>: Precisamos pensar, viver aqui os princípios que norteiam o nosso país de origem, o céu. Jesus nos instruiu a viver uma vida abundante que é a característica do Reino.</w:t>
      </w:r>
      <w:r>
        <w:rPr>
          <w:rFonts w:ascii="Tahoma" w:hAnsi="Tahoma" w:cs="Tahoma"/>
          <w:sz w:val="24"/>
          <w:szCs w:val="24"/>
          <w:shd w:val="clear" w:color="auto" w:fill="FFFFFF"/>
        </w:rPr>
        <w:t xml:space="preserve"> Não podemos viver com a mentalidade deste mundo. Em Romanos 12.2 diz que devemos transformar a nossa mente para que vivemos a boa, agradável e perfeita v</w:t>
      </w:r>
      <w:r w:rsidR="00676842">
        <w:rPr>
          <w:rFonts w:ascii="Tahoma" w:hAnsi="Tahoma" w:cs="Tahoma"/>
          <w:sz w:val="24"/>
          <w:szCs w:val="24"/>
          <w:shd w:val="clear" w:color="auto" w:fill="FFFFFF"/>
        </w:rPr>
        <w:t>ontade de Deus.</w:t>
      </w:r>
    </w:p>
    <w:p w:rsidR="0011748E" w:rsidRPr="0011748E" w:rsidRDefault="00913658" w:rsidP="00227F4B">
      <w:pPr>
        <w:spacing w:after="0" w:line="240" w:lineRule="auto"/>
        <w:jc w:val="both"/>
        <w:rPr>
          <w:rFonts w:ascii="Tahoma" w:hAnsi="Tahoma" w:cs="Tahoma"/>
          <w:sz w:val="24"/>
          <w:szCs w:val="24"/>
        </w:rPr>
      </w:pPr>
      <w:r w:rsidRPr="002C4A3F">
        <w:rPr>
          <w:rFonts w:ascii="Tahoma" w:hAnsi="Tahoma" w:cs="Tahoma"/>
          <w:sz w:val="24"/>
          <w:szCs w:val="24"/>
        </w:rPr>
        <w:t>_</w:t>
      </w:r>
      <w:r w:rsidR="0011748E" w:rsidRPr="002C4A3F">
        <w:rPr>
          <w:rFonts w:ascii="Tahoma" w:hAnsi="Tahoma" w:cs="Tahoma"/>
          <w:sz w:val="24"/>
          <w:szCs w:val="24"/>
        </w:rPr>
        <w:t>______________________________</w:t>
      </w:r>
      <w:r w:rsidR="0011748E">
        <w:rPr>
          <w:rFonts w:ascii="Tahoma" w:hAnsi="Tahoma" w:cs="Tahoma"/>
          <w:sz w:val="24"/>
          <w:szCs w:val="24"/>
        </w:rPr>
        <w:t>________________________________________________</w:t>
      </w:r>
    </w:p>
    <w:p w:rsidR="00001A20" w:rsidRDefault="00001A20" w:rsidP="00227F4B">
      <w:pPr>
        <w:spacing w:after="0" w:line="240" w:lineRule="auto"/>
        <w:jc w:val="both"/>
        <w:rPr>
          <w:rFonts w:ascii="Tahoma" w:hAnsi="Tahoma" w:cs="Tahoma"/>
          <w:b/>
          <w:sz w:val="24"/>
          <w:szCs w:val="24"/>
        </w:rPr>
      </w:pPr>
    </w:p>
    <w:p w:rsidR="00936397" w:rsidRDefault="00936397" w:rsidP="00227F4B">
      <w:pPr>
        <w:spacing w:after="0" w:line="240" w:lineRule="auto"/>
        <w:jc w:val="both"/>
        <w:rPr>
          <w:rFonts w:ascii="Tahoma" w:hAnsi="Tahoma" w:cs="Tahoma"/>
          <w:b/>
          <w:sz w:val="24"/>
          <w:szCs w:val="24"/>
        </w:rPr>
      </w:pPr>
      <w:r w:rsidRPr="003D08E8">
        <w:rPr>
          <w:rFonts w:ascii="Tahoma" w:hAnsi="Tahoma" w:cs="Tahoma"/>
          <w:b/>
          <w:noProof/>
          <w:sz w:val="24"/>
          <w:szCs w:val="24"/>
        </w:rPr>
        <w:drawing>
          <wp:inline distT="0" distB="0" distL="0" distR="0" wp14:anchorId="1D5AD5E3" wp14:editId="40CC3676">
            <wp:extent cx="723900" cy="579120"/>
            <wp:effectExtent l="0" t="0" r="0" b="0"/>
            <wp:docPr id="5" name="Imagem 5" descr="C:\Users\MDP\Pictures\tim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DP\Pictures\timthum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7613" cy="582090"/>
                    </a:xfrm>
                    <a:prstGeom prst="rect">
                      <a:avLst/>
                    </a:prstGeom>
                    <a:noFill/>
                    <a:ln>
                      <a:noFill/>
                    </a:ln>
                  </pic:spPr>
                </pic:pic>
              </a:graphicData>
            </a:graphic>
          </wp:inline>
        </w:drawing>
      </w:r>
      <w:r>
        <w:rPr>
          <w:rFonts w:ascii="Tahoma" w:hAnsi="Tahoma" w:cs="Tahoma"/>
          <w:b/>
          <w:sz w:val="24"/>
          <w:szCs w:val="24"/>
        </w:rPr>
        <w:t xml:space="preserve"> </w:t>
      </w:r>
      <w:r w:rsidR="00D55DB6">
        <w:rPr>
          <w:rFonts w:ascii="Tahoma" w:hAnsi="Tahoma" w:cs="Tahoma"/>
          <w:b/>
          <w:sz w:val="24"/>
          <w:szCs w:val="24"/>
        </w:rPr>
        <w:t xml:space="preserve"> </w:t>
      </w:r>
      <w:r w:rsidRPr="003D08E8">
        <w:rPr>
          <w:rFonts w:ascii="Tahoma" w:hAnsi="Tahoma" w:cs="Tahoma"/>
          <w:b/>
          <w:sz w:val="24"/>
          <w:szCs w:val="24"/>
        </w:rPr>
        <w:t>MOMENTO DE PROSPERIDADE</w:t>
      </w:r>
    </w:p>
    <w:p w:rsidR="009B4A8A" w:rsidRDefault="009B4A8A" w:rsidP="00227F4B">
      <w:pPr>
        <w:spacing w:after="0" w:line="240" w:lineRule="auto"/>
        <w:jc w:val="both"/>
        <w:rPr>
          <w:rFonts w:ascii="Tahoma" w:hAnsi="Tahoma" w:cs="Tahoma"/>
          <w:b/>
          <w:sz w:val="24"/>
          <w:szCs w:val="24"/>
        </w:rPr>
      </w:pPr>
    </w:p>
    <w:p w:rsidR="009B4A8A" w:rsidRPr="009B4A8A" w:rsidRDefault="009B4A8A" w:rsidP="00227F4B">
      <w:pPr>
        <w:spacing w:after="0" w:line="240" w:lineRule="auto"/>
        <w:jc w:val="both"/>
        <w:rPr>
          <w:rFonts w:ascii="Tahoma" w:hAnsi="Tahoma" w:cs="Tahoma"/>
          <w:sz w:val="24"/>
          <w:szCs w:val="24"/>
        </w:rPr>
      </w:pPr>
      <w:r>
        <w:rPr>
          <w:rFonts w:ascii="Tahoma" w:hAnsi="Tahoma" w:cs="Tahoma"/>
          <w:b/>
          <w:sz w:val="24"/>
          <w:szCs w:val="24"/>
        </w:rPr>
        <w:t xml:space="preserve">Atos 20:35 – </w:t>
      </w:r>
      <w:r>
        <w:rPr>
          <w:rFonts w:ascii="Tahoma" w:hAnsi="Tahoma" w:cs="Tahoma"/>
          <w:sz w:val="24"/>
          <w:szCs w:val="24"/>
        </w:rPr>
        <w:t xml:space="preserve">“Em tudo o que fiz, mostrei a vocês que mediante trabalho árduo devemos ajudar os fracos, lembrando as palavras do próprio Senhor Jesus, que disse: Há maior felicidade em dar do que em receber.” </w:t>
      </w:r>
    </w:p>
    <w:p w:rsidR="005C64F7" w:rsidRDefault="005C64F7" w:rsidP="00227F4B">
      <w:pPr>
        <w:spacing w:after="0" w:line="240" w:lineRule="auto"/>
        <w:jc w:val="both"/>
        <w:rPr>
          <w:rFonts w:ascii="Tahoma" w:hAnsi="Tahoma" w:cs="Tahoma"/>
          <w:b/>
          <w:sz w:val="24"/>
          <w:szCs w:val="24"/>
        </w:rPr>
      </w:pPr>
    </w:p>
    <w:p w:rsidR="00BA0C1C" w:rsidRDefault="00BA0C1C" w:rsidP="005C64F7">
      <w:pPr>
        <w:spacing w:after="0" w:line="240" w:lineRule="auto"/>
        <w:jc w:val="both"/>
        <w:rPr>
          <w:rFonts w:ascii="Tahoma" w:hAnsi="Tahoma" w:cs="Tahoma"/>
          <w:sz w:val="24"/>
          <w:szCs w:val="24"/>
        </w:rPr>
      </w:pPr>
    </w:p>
    <w:p w:rsidR="002136FF" w:rsidRDefault="005E2FF4" w:rsidP="00227F4B">
      <w:pPr>
        <w:spacing w:after="0" w:line="240" w:lineRule="auto"/>
        <w:jc w:val="both"/>
        <w:rPr>
          <w:rFonts w:ascii="Tahoma" w:hAnsi="Tahoma" w:cs="Tahoma"/>
          <w:sz w:val="24"/>
          <w:szCs w:val="24"/>
        </w:rPr>
      </w:pPr>
      <w:r>
        <w:rPr>
          <w:rFonts w:ascii="Tahoma" w:hAnsi="Tahoma" w:cs="Tahoma"/>
          <w:sz w:val="24"/>
          <w:szCs w:val="24"/>
        </w:rPr>
        <w:t xml:space="preserve">Para quem não está participando dos cultos presenciais, pode </w:t>
      </w:r>
      <w:r w:rsidR="00432029">
        <w:rPr>
          <w:rFonts w:ascii="Tahoma" w:hAnsi="Tahoma" w:cs="Tahoma"/>
          <w:sz w:val="24"/>
          <w:szCs w:val="24"/>
        </w:rPr>
        <w:t>fa</w:t>
      </w:r>
      <w:r>
        <w:rPr>
          <w:rFonts w:ascii="Tahoma" w:hAnsi="Tahoma" w:cs="Tahoma"/>
          <w:sz w:val="24"/>
          <w:szCs w:val="24"/>
        </w:rPr>
        <w:t>zer</w:t>
      </w:r>
      <w:r w:rsidR="00432029">
        <w:rPr>
          <w:rFonts w:ascii="Tahoma" w:hAnsi="Tahoma" w:cs="Tahoma"/>
          <w:sz w:val="24"/>
          <w:szCs w:val="24"/>
        </w:rPr>
        <w:t xml:space="preserve"> </w:t>
      </w:r>
      <w:r w:rsidR="002136FF">
        <w:rPr>
          <w:rFonts w:ascii="Tahoma" w:hAnsi="Tahoma" w:cs="Tahoma"/>
          <w:sz w:val="24"/>
          <w:szCs w:val="24"/>
        </w:rPr>
        <w:t>suas ofertas, dízimos e</w:t>
      </w:r>
      <w:r w:rsidR="00750445">
        <w:rPr>
          <w:rFonts w:ascii="Tahoma" w:hAnsi="Tahoma" w:cs="Tahoma"/>
          <w:sz w:val="24"/>
          <w:szCs w:val="24"/>
        </w:rPr>
        <w:t xml:space="preserve"> primícias, através de depósito, </w:t>
      </w:r>
      <w:r w:rsidR="002136FF">
        <w:rPr>
          <w:rFonts w:ascii="Tahoma" w:hAnsi="Tahoma" w:cs="Tahoma"/>
          <w:sz w:val="24"/>
          <w:szCs w:val="24"/>
        </w:rPr>
        <w:t>transferência bancária</w:t>
      </w:r>
      <w:r w:rsidR="00750445">
        <w:rPr>
          <w:rFonts w:ascii="Tahoma" w:hAnsi="Tahoma" w:cs="Tahoma"/>
          <w:sz w:val="24"/>
          <w:szCs w:val="24"/>
        </w:rPr>
        <w:t xml:space="preserve"> ou utilizando o QR Code da Pic Pay (abaixo)</w:t>
      </w:r>
      <w:r w:rsidR="002136FF">
        <w:rPr>
          <w:rFonts w:ascii="Tahoma" w:hAnsi="Tahoma" w:cs="Tahoma"/>
          <w:sz w:val="24"/>
          <w:szCs w:val="24"/>
        </w:rPr>
        <w:t>.</w:t>
      </w:r>
    </w:p>
    <w:p w:rsidR="00750445" w:rsidRDefault="00750445" w:rsidP="00227F4B">
      <w:pPr>
        <w:spacing w:after="0" w:line="240" w:lineRule="auto"/>
        <w:jc w:val="both"/>
        <w:rPr>
          <w:rFonts w:ascii="Tahoma" w:hAnsi="Tahoma" w:cs="Tahoma"/>
          <w:sz w:val="24"/>
          <w:szCs w:val="24"/>
        </w:rPr>
      </w:pPr>
    </w:p>
    <w:p w:rsidR="00F20249" w:rsidRDefault="00F20249" w:rsidP="00227F4B">
      <w:pPr>
        <w:spacing w:after="0" w:line="240" w:lineRule="auto"/>
        <w:jc w:val="both"/>
        <w:rPr>
          <w:rFonts w:ascii="Tahoma" w:hAnsi="Tahoma" w:cs="Tahoma"/>
          <w:sz w:val="24"/>
          <w:szCs w:val="24"/>
        </w:rPr>
        <w:sectPr w:rsidR="00F20249" w:rsidSect="00655C08">
          <w:pgSz w:w="11906" w:h="16838"/>
          <w:pgMar w:top="720" w:right="720" w:bottom="720" w:left="720" w:header="708" w:footer="708" w:gutter="0"/>
          <w:cols w:space="708"/>
          <w:docGrid w:linePitch="360"/>
        </w:sectPr>
      </w:pPr>
    </w:p>
    <w:p w:rsidR="00F20249" w:rsidRDefault="00F20249" w:rsidP="00227F4B">
      <w:pPr>
        <w:spacing w:after="0" w:line="240" w:lineRule="auto"/>
        <w:jc w:val="both"/>
        <w:rPr>
          <w:rFonts w:ascii="Tahoma" w:hAnsi="Tahoma" w:cs="Tahoma"/>
          <w:sz w:val="24"/>
          <w:szCs w:val="24"/>
        </w:rPr>
      </w:pPr>
    </w:p>
    <w:p w:rsidR="002136FF" w:rsidRDefault="002136FF" w:rsidP="00227F4B">
      <w:pPr>
        <w:spacing w:after="0" w:line="240" w:lineRule="auto"/>
        <w:jc w:val="both"/>
        <w:rPr>
          <w:rFonts w:ascii="Tahoma" w:hAnsi="Tahoma" w:cs="Tahoma"/>
          <w:sz w:val="24"/>
          <w:szCs w:val="24"/>
        </w:rPr>
      </w:pPr>
      <w:r>
        <w:rPr>
          <w:rFonts w:ascii="Tahoma" w:hAnsi="Tahoma" w:cs="Tahoma"/>
          <w:sz w:val="24"/>
          <w:szCs w:val="24"/>
        </w:rPr>
        <w:t>Banco Bradesco</w:t>
      </w:r>
    </w:p>
    <w:p w:rsidR="002136FF" w:rsidRDefault="002136FF" w:rsidP="00227F4B">
      <w:pPr>
        <w:spacing w:after="0" w:line="240" w:lineRule="auto"/>
        <w:jc w:val="both"/>
        <w:rPr>
          <w:rFonts w:ascii="Tahoma" w:hAnsi="Tahoma" w:cs="Tahoma"/>
          <w:sz w:val="24"/>
          <w:szCs w:val="24"/>
        </w:rPr>
      </w:pPr>
      <w:r>
        <w:rPr>
          <w:rFonts w:ascii="Tahoma" w:hAnsi="Tahoma" w:cs="Tahoma"/>
          <w:sz w:val="24"/>
          <w:szCs w:val="24"/>
        </w:rPr>
        <w:t>Agência 0915</w:t>
      </w:r>
    </w:p>
    <w:p w:rsidR="002136FF" w:rsidRDefault="002136FF" w:rsidP="00227F4B">
      <w:pPr>
        <w:spacing w:after="0" w:line="240" w:lineRule="auto"/>
        <w:jc w:val="both"/>
        <w:rPr>
          <w:rFonts w:ascii="Tahoma" w:hAnsi="Tahoma" w:cs="Tahoma"/>
          <w:sz w:val="24"/>
          <w:szCs w:val="24"/>
        </w:rPr>
      </w:pPr>
      <w:r>
        <w:rPr>
          <w:rFonts w:ascii="Tahoma" w:hAnsi="Tahoma" w:cs="Tahoma"/>
          <w:sz w:val="24"/>
          <w:szCs w:val="24"/>
        </w:rPr>
        <w:t>Conta Corrente 5562-0</w:t>
      </w:r>
    </w:p>
    <w:p w:rsidR="002136FF" w:rsidRDefault="002136FF" w:rsidP="00227F4B">
      <w:pPr>
        <w:spacing w:after="0" w:line="240" w:lineRule="auto"/>
        <w:jc w:val="both"/>
        <w:rPr>
          <w:rFonts w:ascii="Tahoma" w:hAnsi="Tahoma" w:cs="Tahoma"/>
          <w:sz w:val="24"/>
          <w:szCs w:val="24"/>
        </w:rPr>
      </w:pPr>
      <w:r>
        <w:rPr>
          <w:rFonts w:ascii="Tahoma" w:hAnsi="Tahoma" w:cs="Tahoma"/>
          <w:sz w:val="24"/>
          <w:szCs w:val="24"/>
        </w:rPr>
        <w:t>Igreja Ministério Deus de Promessas</w:t>
      </w:r>
    </w:p>
    <w:p w:rsidR="002136FF" w:rsidRDefault="002136FF" w:rsidP="00227F4B">
      <w:pPr>
        <w:spacing w:after="0" w:line="240" w:lineRule="auto"/>
        <w:jc w:val="both"/>
        <w:rPr>
          <w:rFonts w:ascii="Tahoma" w:hAnsi="Tahoma" w:cs="Tahoma"/>
          <w:sz w:val="24"/>
          <w:szCs w:val="24"/>
        </w:rPr>
      </w:pPr>
      <w:r>
        <w:rPr>
          <w:rFonts w:ascii="Tahoma" w:hAnsi="Tahoma" w:cs="Tahoma"/>
          <w:sz w:val="24"/>
          <w:szCs w:val="24"/>
        </w:rPr>
        <w:t>CNPJ 10.991.233</w:t>
      </w:r>
      <w:r w:rsidR="0087347E">
        <w:rPr>
          <w:rFonts w:ascii="Tahoma" w:hAnsi="Tahoma" w:cs="Tahoma"/>
          <w:sz w:val="24"/>
          <w:szCs w:val="24"/>
        </w:rPr>
        <w:t>/0001-57</w:t>
      </w:r>
    </w:p>
    <w:p w:rsidR="00F20249" w:rsidRPr="009B4A8A" w:rsidRDefault="00F20249" w:rsidP="009B4A8A">
      <w:pPr>
        <w:spacing w:after="0"/>
        <w:ind w:left="2278"/>
        <w:jc w:val="both"/>
        <w:sectPr w:rsidR="00F20249" w:rsidRPr="009B4A8A" w:rsidSect="00F20249">
          <w:type w:val="continuous"/>
          <w:pgSz w:w="11906" w:h="16838"/>
          <w:pgMar w:top="720" w:right="720" w:bottom="720" w:left="720" w:header="708" w:footer="708" w:gutter="0"/>
          <w:cols w:num="2" w:space="708"/>
          <w:docGrid w:linePitch="360"/>
        </w:sectPr>
      </w:pPr>
      <w:r>
        <w:lastRenderedPageBreak/>
        <w:t xml:space="preserve">        </w:t>
      </w:r>
      <w:r w:rsidR="00F149E5">
        <w:rPr>
          <w:noProof/>
        </w:rPr>
        <w:drawing>
          <wp:inline distT="0" distB="0" distL="0" distR="0" wp14:anchorId="4ABEC375" wp14:editId="135D4D6D">
            <wp:extent cx="1345565" cy="1459865"/>
            <wp:effectExtent l="0" t="0" r="6985" b="6985"/>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
                    <a:stretch>
                      <a:fillRect/>
                    </a:stretch>
                  </pic:blipFill>
                  <pic:spPr>
                    <a:xfrm>
                      <a:off x="0" y="0"/>
                      <a:ext cx="1345621" cy="1459926"/>
                    </a:xfrm>
                    <a:prstGeom prst="rect">
                      <a:avLst/>
                    </a:prstGeom>
                  </pic:spPr>
                </pic:pic>
              </a:graphicData>
            </a:graphic>
          </wp:inline>
        </w:drawing>
      </w:r>
    </w:p>
    <w:p w:rsidR="00B750D2" w:rsidRDefault="00F149E5" w:rsidP="00227F4B">
      <w:pPr>
        <w:spacing w:after="0"/>
        <w:jc w:val="both"/>
        <w:rPr>
          <w:rFonts w:ascii="Tahoma" w:hAnsi="Tahoma" w:cs="Tahoma"/>
          <w:b/>
        </w:rPr>
      </w:pPr>
      <w:r w:rsidRPr="00887AC7">
        <w:rPr>
          <w:rFonts w:ascii="Arial Black" w:hAnsi="Arial Black"/>
          <w:sz w:val="21"/>
        </w:rPr>
        <w:lastRenderedPageBreak/>
        <w:t xml:space="preserve">                </w:t>
      </w:r>
      <w:r>
        <w:rPr>
          <w:rFonts w:ascii="Arial Black" w:hAnsi="Arial Black"/>
          <w:sz w:val="21"/>
        </w:rPr>
        <w:t xml:space="preserve">  </w:t>
      </w:r>
      <w:r w:rsidR="00F20249">
        <w:rPr>
          <w:rFonts w:ascii="Arial Black" w:hAnsi="Arial Black"/>
          <w:sz w:val="21"/>
        </w:rPr>
        <w:t xml:space="preserve">                                     </w:t>
      </w:r>
      <w:r w:rsidR="00D55DB6">
        <w:rPr>
          <w:rFonts w:ascii="Tahoma" w:hAnsi="Tahoma" w:cs="Tahoma"/>
          <w:b/>
        </w:rPr>
        <w:t>___</w:t>
      </w:r>
      <w:r w:rsidR="009E06C9">
        <w:rPr>
          <w:rFonts w:ascii="Tahoma" w:hAnsi="Tahoma" w:cs="Tahoma"/>
          <w:b/>
        </w:rPr>
        <w:t>______</w:t>
      </w:r>
      <w:r w:rsidR="00D55DB6">
        <w:rPr>
          <w:rFonts w:ascii="Tahoma" w:hAnsi="Tahoma" w:cs="Tahoma"/>
          <w:b/>
        </w:rPr>
        <w:t>_________________________________________________________________</w:t>
      </w:r>
    </w:p>
    <w:p w:rsidR="00456204" w:rsidRDefault="00456204" w:rsidP="00227F4B">
      <w:pPr>
        <w:pStyle w:val="NormalWeb"/>
        <w:spacing w:before="0" w:beforeAutospacing="0" w:after="0" w:afterAutospacing="0" w:line="276" w:lineRule="auto"/>
        <w:jc w:val="both"/>
        <w:rPr>
          <w:rFonts w:ascii="Tahoma" w:hAnsi="Tahoma" w:cs="Tahoma"/>
          <w:b/>
        </w:rPr>
      </w:pPr>
    </w:p>
    <w:p w:rsidR="00936397" w:rsidRDefault="00936397" w:rsidP="00227F4B">
      <w:pPr>
        <w:pStyle w:val="NormalWeb"/>
        <w:spacing w:before="0" w:beforeAutospacing="0" w:after="0" w:afterAutospacing="0" w:line="276" w:lineRule="auto"/>
        <w:jc w:val="both"/>
        <w:rPr>
          <w:rFonts w:ascii="Tahoma" w:hAnsi="Tahoma" w:cs="Tahoma"/>
          <w:b/>
        </w:rPr>
      </w:pPr>
      <w:r w:rsidRPr="003D08E8">
        <w:rPr>
          <w:rFonts w:ascii="Tahoma" w:hAnsi="Tahoma" w:cs="Tahoma"/>
          <w:b/>
          <w:noProof/>
        </w:rPr>
        <w:drawing>
          <wp:inline distT="0" distB="0" distL="0" distR="0" wp14:anchorId="75523444" wp14:editId="6DAC0804">
            <wp:extent cx="676275" cy="651814"/>
            <wp:effectExtent l="0" t="0" r="0" b="0"/>
            <wp:docPr id="7" name="Imagem 7" descr="C:\Users\MDP\Pictures\age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DP\Pictures\agend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9803" cy="655214"/>
                    </a:xfrm>
                    <a:prstGeom prst="rect">
                      <a:avLst/>
                    </a:prstGeom>
                    <a:noFill/>
                    <a:ln>
                      <a:noFill/>
                    </a:ln>
                  </pic:spPr>
                </pic:pic>
              </a:graphicData>
            </a:graphic>
          </wp:inline>
        </w:drawing>
      </w:r>
      <w:r w:rsidRPr="003D08E8">
        <w:rPr>
          <w:rFonts w:ascii="Tahoma" w:hAnsi="Tahoma" w:cs="Tahoma"/>
          <w:b/>
        </w:rPr>
        <w:t>COMPARTILHANDO A VISÃO</w:t>
      </w:r>
    </w:p>
    <w:p w:rsidR="005112A5" w:rsidRDefault="005112A5" w:rsidP="00227F4B">
      <w:pPr>
        <w:pStyle w:val="NormalWeb"/>
        <w:spacing w:before="0" w:beforeAutospacing="0" w:after="0" w:afterAutospacing="0" w:line="276" w:lineRule="auto"/>
        <w:jc w:val="both"/>
        <w:rPr>
          <w:rFonts w:ascii="Tahoma" w:hAnsi="Tahoma" w:cs="Tahoma"/>
          <w:b/>
        </w:rPr>
      </w:pPr>
    </w:p>
    <w:p w:rsidR="005C64F7" w:rsidRPr="005C64F7" w:rsidRDefault="005C64F7" w:rsidP="00227F4B">
      <w:pPr>
        <w:pStyle w:val="NormalWeb"/>
        <w:spacing w:before="0" w:beforeAutospacing="0" w:after="0" w:afterAutospacing="0" w:line="276" w:lineRule="auto"/>
        <w:jc w:val="both"/>
        <w:rPr>
          <w:rFonts w:ascii="Tahoma" w:hAnsi="Tahoma" w:cs="Tahoma"/>
        </w:rPr>
      </w:pPr>
      <w:r>
        <w:rPr>
          <w:rFonts w:ascii="Tahoma" w:hAnsi="Tahoma" w:cs="Tahoma"/>
          <w:b/>
        </w:rPr>
        <w:t xml:space="preserve">- Dia </w:t>
      </w:r>
      <w:r w:rsidR="009B4A8A">
        <w:rPr>
          <w:rFonts w:ascii="Tahoma" w:hAnsi="Tahoma" w:cs="Tahoma"/>
          <w:b/>
        </w:rPr>
        <w:t>07/08</w:t>
      </w:r>
      <w:r>
        <w:rPr>
          <w:rFonts w:ascii="Tahoma" w:hAnsi="Tahoma" w:cs="Tahoma"/>
          <w:b/>
        </w:rPr>
        <w:t xml:space="preserve"> – </w:t>
      </w:r>
      <w:r w:rsidR="009B4A8A">
        <w:rPr>
          <w:rFonts w:ascii="Tahoma" w:hAnsi="Tahoma" w:cs="Tahoma"/>
          <w:b/>
        </w:rPr>
        <w:t>3</w:t>
      </w:r>
      <w:r>
        <w:rPr>
          <w:rFonts w:ascii="Tahoma" w:hAnsi="Tahoma" w:cs="Tahoma"/>
        </w:rPr>
        <w:t>ª Semana do Mover “Líderes acima da média”</w:t>
      </w:r>
    </w:p>
    <w:p w:rsidR="005112A5" w:rsidRDefault="005C64F7" w:rsidP="00227F4B">
      <w:pPr>
        <w:pStyle w:val="NormalWeb"/>
        <w:spacing w:before="0" w:beforeAutospacing="0" w:after="0" w:afterAutospacing="0" w:line="276" w:lineRule="auto"/>
        <w:jc w:val="both"/>
        <w:rPr>
          <w:rFonts w:ascii="Tahoma" w:hAnsi="Tahoma" w:cs="Tahoma"/>
        </w:rPr>
      </w:pPr>
      <w:r>
        <w:rPr>
          <w:rFonts w:ascii="Tahoma" w:hAnsi="Tahoma" w:cs="Tahoma"/>
          <w:b/>
        </w:rPr>
        <w:t>- Dia 0</w:t>
      </w:r>
      <w:r w:rsidR="009B4A8A">
        <w:rPr>
          <w:rFonts w:ascii="Tahoma" w:hAnsi="Tahoma" w:cs="Tahoma"/>
          <w:b/>
        </w:rPr>
        <w:t>9</w:t>
      </w:r>
      <w:r w:rsidR="003D2B4D">
        <w:rPr>
          <w:rFonts w:ascii="Tahoma" w:hAnsi="Tahoma" w:cs="Tahoma"/>
          <w:b/>
        </w:rPr>
        <w:t>/0</w:t>
      </w:r>
      <w:r>
        <w:rPr>
          <w:rFonts w:ascii="Tahoma" w:hAnsi="Tahoma" w:cs="Tahoma"/>
          <w:b/>
        </w:rPr>
        <w:t>8</w:t>
      </w:r>
      <w:r w:rsidR="005112A5">
        <w:rPr>
          <w:rFonts w:ascii="Tahoma" w:hAnsi="Tahoma" w:cs="Tahoma"/>
          <w:b/>
        </w:rPr>
        <w:t xml:space="preserve"> - </w:t>
      </w:r>
      <w:r w:rsidR="005112A5">
        <w:rPr>
          <w:rFonts w:ascii="Tahoma" w:hAnsi="Tahoma" w:cs="Tahoma"/>
        </w:rPr>
        <w:t xml:space="preserve"> Culto presencial</w:t>
      </w:r>
      <w:r w:rsidR="009B4A8A">
        <w:rPr>
          <w:rFonts w:ascii="Tahoma" w:hAnsi="Tahoma" w:cs="Tahoma"/>
        </w:rPr>
        <w:t xml:space="preserve"> de Santa Ceia </w:t>
      </w:r>
      <w:r w:rsidR="005112A5">
        <w:rPr>
          <w:rFonts w:ascii="Tahoma" w:hAnsi="Tahoma" w:cs="Tahoma"/>
        </w:rPr>
        <w:t xml:space="preserve">as 9 </w:t>
      </w:r>
      <w:r w:rsidR="009B4A8A">
        <w:rPr>
          <w:rFonts w:ascii="Tahoma" w:hAnsi="Tahoma" w:cs="Tahoma"/>
        </w:rPr>
        <w:t>e às</w:t>
      </w:r>
      <w:r w:rsidR="005112A5">
        <w:rPr>
          <w:rFonts w:ascii="Tahoma" w:hAnsi="Tahoma" w:cs="Tahoma"/>
        </w:rPr>
        <w:t xml:space="preserve"> 19</w:t>
      </w:r>
      <w:r w:rsidR="009B4A8A">
        <w:rPr>
          <w:rFonts w:ascii="Tahoma" w:hAnsi="Tahoma" w:cs="Tahoma"/>
        </w:rPr>
        <w:t>h</w:t>
      </w:r>
      <w:r w:rsidR="00C97588">
        <w:rPr>
          <w:rFonts w:ascii="Tahoma" w:hAnsi="Tahoma" w:cs="Tahoma"/>
        </w:rPr>
        <w:t xml:space="preserve"> – O uso de máscara é obrigatório durante todo o culto.</w:t>
      </w:r>
    </w:p>
    <w:p w:rsidR="00936397" w:rsidRDefault="00936397" w:rsidP="00227F4B">
      <w:pPr>
        <w:pStyle w:val="NormalWeb"/>
        <w:tabs>
          <w:tab w:val="left" w:pos="2565"/>
        </w:tabs>
        <w:spacing w:before="0" w:beforeAutospacing="0" w:after="0" w:afterAutospacing="0" w:line="276" w:lineRule="auto"/>
        <w:jc w:val="both"/>
        <w:rPr>
          <w:rFonts w:ascii="Tahoma" w:hAnsi="Tahoma" w:cs="Tahoma"/>
        </w:rPr>
      </w:pPr>
    </w:p>
    <w:p w:rsidR="00432029" w:rsidRDefault="00432029" w:rsidP="00227F4B">
      <w:pPr>
        <w:pStyle w:val="NormalWeb"/>
        <w:tabs>
          <w:tab w:val="left" w:pos="2565"/>
        </w:tabs>
        <w:spacing w:before="0" w:beforeAutospacing="0" w:after="0" w:afterAutospacing="0" w:line="276" w:lineRule="auto"/>
        <w:jc w:val="both"/>
        <w:rPr>
          <w:rFonts w:ascii="Tahoma" w:hAnsi="Tahoma" w:cs="Tahoma"/>
        </w:rPr>
      </w:pPr>
      <w:r>
        <w:rPr>
          <w:rFonts w:ascii="Tahoma" w:hAnsi="Tahoma" w:cs="Tahoma"/>
        </w:rPr>
        <w:t>Respeitando ordens do isolamento social, as</w:t>
      </w:r>
      <w:r w:rsidR="005112A5">
        <w:rPr>
          <w:rFonts w:ascii="Tahoma" w:hAnsi="Tahoma" w:cs="Tahoma"/>
        </w:rPr>
        <w:t xml:space="preserve"> demais</w:t>
      </w:r>
      <w:r>
        <w:rPr>
          <w:rFonts w:ascii="Tahoma" w:hAnsi="Tahoma" w:cs="Tahoma"/>
        </w:rPr>
        <w:t xml:space="preserve"> atividades da Igreja estão sus</w:t>
      </w:r>
      <w:r w:rsidR="005112A5">
        <w:rPr>
          <w:rFonts w:ascii="Tahoma" w:hAnsi="Tahoma" w:cs="Tahoma"/>
        </w:rPr>
        <w:t xml:space="preserve">pensas por tempo indeterminado. </w:t>
      </w:r>
      <w:r w:rsidR="007A1397">
        <w:rPr>
          <w:rFonts w:ascii="Tahoma" w:hAnsi="Tahoma" w:cs="Tahoma"/>
        </w:rPr>
        <w:t>A</w:t>
      </w:r>
      <w:r>
        <w:rPr>
          <w:rFonts w:ascii="Tahoma" w:hAnsi="Tahoma" w:cs="Tahoma"/>
        </w:rPr>
        <w:t>s células</w:t>
      </w:r>
      <w:r w:rsidR="007A1397">
        <w:rPr>
          <w:rFonts w:ascii="Tahoma" w:hAnsi="Tahoma" w:cs="Tahoma"/>
        </w:rPr>
        <w:t xml:space="preserve"> e as Redes</w:t>
      </w:r>
      <w:r>
        <w:rPr>
          <w:rFonts w:ascii="Tahoma" w:hAnsi="Tahoma" w:cs="Tahoma"/>
        </w:rPr>
        <w:t xml:space="preserve"> serão feitas usando a Internet. Estejam atentos aos canais de comunicação da igreja.</w:t>
      </w:r>
    </w:p>
    <w:p w:rsidR="006245D3" w:rsidRPr="007B0FDE" w:rsidRDefault="006245D3" w:rsidP="00227F4B">
      <w:pPr>
        <w:pStyle w:val="NormalWeb"/>
        <w:tabs>
          <w:tab w:val="left" w:pos="2565"/>
        </w:tabs>
        <w:spacing w:before="0" w:beforeAutospacing="0" w:after="0" w:afterAutospacing="0" w:line="276" w:lineRule="auto"/>
        <w:jc w:val="both"/>
        <w:rPr>
          <w:rFonts w:ascii="Tahoma" w:hAnsi="Tahoma" w:cs="Tahoma"/>
        </w:rPr>
      </w:pPr>
      <w:r>
        <w:rPr>
          <w:rFonts w:ascii="Tahoma" w:hAnsi="Tahoma" w:cs="Tahoma"/>
        </w:rPr>
        <w:t>_______________________________________________________________________________</w:t>
      </w:r>
    </w:p>
    <w:p w:rsidR="00497F3D" w:rsidRDefault="00936397" w:rsidP="00227F4B">
      <w:pPr>
        <w:pStyle w:val="NormalWeb"/>
        <w:tabs>
          <w:tab w:val="left" w:pos="2565"/>
        </w:tabs>
        <w:spacing w:before="0" w:beforeAutospacing="0" w:after="0" w:afterAutospacing="0" w:line="276" w:lineRule="auto"/>
        <w:jc w:val="both"/>
        <w:rPr>
          <w:rFonts w:ascii="Tahoma" w:hAnsi="Tahoma" w:cs="Tahoma"/>
        </w:rPr>
      </w:pPr>
      <w:r w:rsidRPr="003D08E8">
        <w:rPr>
          <w:rFonts w:ascii="Tahoma" w:hAnsi="Tahoma" w:cs="Tahoma"/>
        </w:rPr>
        <w:tab/>
      </w:r>
    </w:p>
    <w:p w:rsidR="00793D95" w:rsidRDefault="00936397" w:rsidP="00227F4B">
      <w:pPr>
        <w:pStyle w:val="NormalWeb"/>
        <w:spacing w:before="0" w:beforeAutospacing="0" w:after="0" w:afterAutospacing="0"/>
        <w:jc w:val="both"/>
        <w:rPr>
          <w:rFonts w:ascii="Tahoma" w:hAnsi="Tahoma" w:cs="Tahoma"/>
        </w:rPr>
      </w:pPr>
      <w:r w:rsidRPr="003D08E8">
        <w:rPr>
          <w:rFonts w:ascii="Tahoma" w:hAnsi="Tahoma" w:cs="Tahoma"/>
          <w:noProof/>
        </w:rPr>
        <w:drawing>
          <wp:anchor distT="0" distB="0" distL="114300" distR="114300" simplePos="0" relativeHeight="251659264" behindDoc="0" locked="0" layoutInCell="1" allowOverlap="1" wp14:anchorId="7BBC7045" wp14:editId="072BF9C9">
            <wp:simplePos x="0" y="0"/>
            <wp:positionH relativeFrom="column">
              <wp:align>left</wp:align>
            </wp:positionH>
            <wp:positionV relativeFrom="paragraph">
              <wp:align>top</wp:align>
            </wp:positionV>
            <wp:extent cx="1095375" cy="691515"/>
            <wp:effectExtent l="0" t="0" r="9525" b="0"/>
            <wp:wrapSquare wrapText="bothSides"/>
            <wp:docPr id="3" name="Imagem 3" descr="Resultado de imagem para aten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atençã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5375" cy="691515"/>
                    </a:xfrm>
                    <a:prstGeom prst="rect">
                      <a:avLst/>
                    </a:prstGeom>
                    <a:noFill/>
                    <a:ln>
                      <a:noFill/>
                    </a:ln>
                  </pic:spPr>
                </pic:pic>
              </a:graphicData>
            </a:graphic>
          </wp:anchor>
        </w:drawing>
      </w:r>
      <w:r w:rsidRPr="003D08E8">
        <w:rPr>
          <w:rFonts w:ascii="Tahoma" w:hAnsi="Tahoma" w:cs="Tahoma"/>
          <w:b/>
        </w:rPr>
        <w:br w:type="textWrapping" w:clear="all"/>
      </w:r>
      <w:r w:rsidR="00945BB3">
        <w:rPr>
          <w:rFonts w:ascii="Tahoma" w:hAnsi="Tahoma" w:cs="Tahoma"/>
        </w:rPr>
        <w:t>- Orem pelo Poder de Deus, neste momento de Pan</w:t>
      </w:r>
      <w:r w:rsidR="00456204">
        <w:rPr>
          <w:rFonts w:ascii="Tahoma" w:hAnsi="Tahoma" w:cs="Tahoma"/>
        </w:rPr>
        <w:t>demia que todos estamos vivendo.</w:t>
      </w:r>
    </w:p>
    <w:p w:rsidR="00456204" w:rsidRDefault="00456204" w:rsidP="00227F4B">
      <w:pPr>
        <w:spacing w:after="0"/>
        <w:jc w:val="both"/>
        <w:rPr>
          <w:rFonts w:ascii="Tahoma" w:hAnsi="Tahoma" w:cs="Tahoma"/>
          <w:sz w:val="24"/>
          <w:szCs w:val="24"/>
        </w:rPr>
      </w:pPr>
      <w:r>
        <w:rPr>
          <w:rFonts w:ascii="Tahoma" w:hAnsi="Tahoma" w:cs="Tahoma"/>
          <w:sz w:val="24"/>
          <w:szCs w:val="24"/>
        </w:rPr>
        <w:t xml:space="preserve">- Orem pelo Brasil e seus governantes, para que possam direcionar o povo brasileiro da melhor forma possível, neste momento de grande crise por qual estamos passando. </w:t>
      </w:r>
    </w:p>
    <w:p w:rsidR="003F04AF" w:rsidRPr="003D08E8" w:rsidRDefault="003F04AF" w:rsidP="00227F4B">
      <w:pPr>
        <w:spacing w:after="0"/>
        <w:jc w:val="both"/>
        <w:rPr>
          <w:rFonts w:ascii="Tahoma" w:hAnsi="Tahoma" w:cs="Tahoma"/>
          <w:sz w:val="24"/>
          <w:szCs w:val="24"/>
        </w:rPr>
      </w:pPr>
      <w:r w:rsidRPr="003D08E8">
        <w:rPr>
          <w:rFonts w:ascii="Tahoma" w:hAnsi="Tahoma" w:cs="Tahoma"/>
          <w:sz w:val="24"/>
          <w:szCs w:val="24"/>
        </w:rPr>
        <w:t>- Orem sempre pela nossa cobertura: os Apóstolos Daniel e Sandra, Paulo e Leila, Rene e Marita.</w:t>
      </w:r>
    </w:p>
    <w:p w:rsidR="003F04AF" w:rsidRDefault="003F04AF" w:rsidP="00227F4B">
      <w:pPr>
        <w:spacing w:after="0"/>
        <w:jc w:val="both"/>
        <w:rPr>
          <w:rFonts w:ascii="Tahoma" w:hAnsi="Tahoma" w:cs="Tahoma"/>
          <w:sz w:val="24"/>
          <w:szCs w:val="24"/>
        </w:rPr>
      </w:pPr>
      <w:r w:rsidRPr="003D08E8">
        <w:rPr>
          <w:rFonts w:ascii="Tahoma" w:hAnsi="Tahoma" w:cs="Tahoma"/>
          <w:sz w:val="24"/>
          <w:szCs w:val="24"/>
        </w:rPr>
        <w:t xml:space="preserve">- Orem também por Israel - “Orai pela paz de Jerusalém; prosperarão aqueles que te amam”. Salmo </w:t>
      </w:r>
    </w:p>
    <w:p w:rsidR="003F04AF" w:rsidRPr="003D08E8" w:rsidRDefault="003F04AF" w:rsidP="00227F4B">
      <w:pPr>
        <w:spacing w:after="0"/>
        <w:jc w:val="both"/>
        <w:rPr>
          <w:rFonts w:ascii="Tahoma" w:hAnsi="Tahoma" w:cs="Tahoma"/>
          <w:b/>
          <w:sz w:val="24"/>
          <w:szCs w:val="24"/>
        </w:rPr>
      </w:pPr>
      <w:r w:rsidRPr="003D08E8">
        <w:rPr>
          <w:rFonts w:ascii="Tahoma" w:hAnsi="Tahoma" w:cs="Tahoma"/>
          <w:sz w:val="24"/>
          <w:szCs w:val="24"/>
        </w:rPr>
        <w:t>122:6</w:t>
      </w:r>
    </w:p>
    <w:sectPr w:rsidR="003F04AF" w:rsidRPr="003D08E8" w:rsidSect="00F20249">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70E74"/>
    <w:multiLevelType w:val="hybridMultilevel"/>
    <w:tmpl w:val="787CC9D4"/>
    <w:lvl w:ilvl="0" w:tplc="04160001">
      <w:start w:val="1"/>
      <w:numFmt w:val="bullet"/>
      <w:lvlText w:val=""/>
      <w:lvlJc w:val="left"/>
      <w:pPr>
        <w:ind w:left="1500" w:hanging="360"/>
      </w:pPr>
      <w:rPr>
        <w:rFonts w:ascii="Symbol" w:hAnsi="Symbol" w:hint="default"/>
      </w:rPr>
    </w:lvl>
    <w:lvl w:ilvl="1" w:tplc="04160003" w:tentative="1">
      <w:start w:val="1"/>
      <w:numFmt w:val="bullet"/>
      <w:lvlText w:val="o"/>
      <w:lvlJc w:val="left"/>
      <w:pPr>
        <w:ind w:left="2220" w:hanging="360"/>
      </w:pPr>
      <w:rPr>
        <w:rFonts w:ascii="Courier New" w:hAnsi="Courier New" w:cs="Courier New" w:hint="default"/>
      </w:rPr>
    </w:lvl>
    <w:lvl w:ilvl="2" w:tplc="04160005" w:tentative="1">
      <w:start w:val="1"/>
      <w:numFmt w:val="bullet"/>
      <w:lvlText w:val=""/>
      <w:lvlJc w:val="left"/>
      <w:pPr>
        <w:ind w:left="2940" w:hanging="360"/>
      </w:pPr>
      <w:rPr>
        <w:rFonts w:ascii="Wingdings" w:hAnsi="Wingdings" w:hint="default"/>
      </w:rPr>
    </w:lvl>
    <w:lvl w:ilvl="3" w:tplc="04160001" w:tentative="1">
      <w:start w:val="1"/>
      <w:numFmt w:val="bullet"/>
      <w:lvlText w:val=""/>
      <w:lvlJc w:val="left"/>
      <w:pPr>
        <w:ind w:left="3660" w:hanging="360"/>
      </w:pPr>
      <w:rPr>
        <w:rFonts w:ascii="Symbol" w:hAnsi="Symbol" w:hint="default"/>
      </w:rPr>
    </w:lvl>
    <w:lvl w:ilvl="4" w:tplc="04160003" w:tentative="1">
      <w:start w:val="1"/>
      <w:numFmt w:val="bullet"/>
      <w:lvlText w:val="o"/>
      <w:lvlJc w:val="left"/>
      <w:pPr>
        <w:ind w:left="4380" w:hanging="360"/>
      </w:pPr>
      <w:rPr>
        <w:rFonts w:ascii="Courier New" w:hAnsi="Courier New" w:cs="Courier New" w:hint="default"/>
      </w:rPr>
    </w:lvl>
    <w:lvl w:ilvl="5" w:tplc="04160005" w:tentative="1">
      <w:start w:val="1"/>
      <w:numFmt w:val="bullet"/>
      <w:lvlText w:val=""/>
      <w:lvlJc w:val="left"/>
      <w:pPr>
        <w:ind w:left="5100" w:hanging="360"/>
      </w:pPr>
      <w:rPr>
        <w:rFonts w:ascii="Wingdings" w:hAnsi="Wingdings" w:hint="default"/>
      </w:rPr>
    </w:lvl>
    <w:lvl w:ilvl="6" w:tplc="04160001" w:tentative="1">
      <w:start w:val="1"/>
      <w:numFmt w:val="bullet"/>
      <w:lvlText w:val=""/>
      <w:lvlJc w:val="left"/>
      <w:pPr>
        <w:ind w:left="5820" w:hanging="360"/>
      </w:pPr>
      <w:rPr>
        <w:rFonts w:ascii="Symbol" w:hAnsi="Symbol" w:hint="default"/>
      </w:rPr>
    </w:lvl>
    <w:lvl w:ilvl="7" w:tplc="04160003" w:tentative="1">
      <w:start w:val="1"/>
      <w:numFmt w:val="bullet"/>
      <w:lvlText w:val="o"/>
      <w:lvlJc w:val="left"/>
      <w:pPr>
        <w:ind w:left="6540" w:hanging="360"/>
      </w:pPr>
      <w:rPr>
        <w:rFonts w:ascii="Courier New" w:hAnsi="Courier New" w:cs="Courier New" w:hint="default"/>
      </w:rPr>
    </w:lvl>
    <w:lvl w:ilvl="8" w:tplc="04160005" w:tentative="1">
      <w:start w:val="1"/>
      <w:numFmt w:val="bullet"/>
      <w:lvlText w:val=""/>
      <w:lvlJc w:val="left"/>
      <w:pPr>
        <w:ind w:left="7260" w:hanging="360"/>
      </w:pPr>
      <w:rPr>
        <w:rFonts w:ascii="Wingdings" w:hAnsi="Wingdings" w:hint="default"/>
      </w:rPr>
    </w:lvl>
  </w:abstractNum>
  <w:abstractNum w:abstractNumId="1">
    <w:nsid w:val="275B1947"/>
    <w:multiLevelType w:val="hybridMultilevel"/>
    <w:tmpl w:val="C01C840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7901E49"/>
    <w:multiLevelType w:val="hybridMultilevel"/>
    <w:tmpl w:val="BB763B8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58BC78E1"/>
    <w:multiLevelType w:val="hybridMultilevel"/>
    <w:tmpl w:val="A88C9B9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505"/>
    <w:rsid w:val="00001A20"/>
    <w:rsid w:val="0000622B"/>
    <w:rsid w:val="00030F81"/>
    <w:rsid w:val="000423AB"/>
    <w:rsid w:val="000539A6"/>
    <w:rsid w:val="00057014"/>
    <w:rsid w:val="000A5ED1"/>
    <w:rsid w:val="000A7675"/>
    <w:rsid w:val="000C0085"/>
    <w:rsid w:val="000C4DC1"/>
    <w:rsid w:val="000C6FD6"/>
    <w:rsid w:val="000D04FA"/>
    <w:rsid w:val="000D42FC"/>
    <w:rsid w:val="000E0B12"/>
    <w:rsid w:val="000E2A1E"/>
    <w:rsid w:val="000E6A09"/>
    <w:rsid w:val="001006B1"/>
    <w:rsid w:val="00100B64"/>
    <w:rsid w:val="0011748E"/>
    <w:rsid w:val="00133CE7"/>
    <w:rsid w:val="0014087E"/>
    <w:rsid w:val="00151305"/>
    <w:rsid w:val="00164D8A"/>
    <w:rsid w:val="001738B0"/>
    <w:rsid w:val="00190F9D"/>
    <w:rsid w:val="00192B0B"/>
    <w:rsid w:val="001959D9"/>
    <w:rsid w:val="001A253A"/>
    <w:rsid w:val="001E0E94"/>
    <w:rsid w:val="001E6505"/>
    <w:rsid w:val="001E7079"/>
    <w:rsid w:val="002136FF"/>
    <w:rsid w:val="002237AA"/>
    <w:rsid w:val="00227F4B"/>
    <w:rsid w:val="00231635"/>
    <w:rsid w:val="00231C40"/>
    <w:rsid w:val="00244580"/>
    <w:rsid w:val="00251AC1"/>
    <w:rsid w:val="0025796D"/>
    <w:rsid w:val="002916A3"/>
    <w:rsid w:val="00295114"/>
    <w:rsid w:val="002A449E"/>
    <w:rsid w:val="002C4A3F"/>
    <w:rsid w:val="002E1370"/>
    <w:rsid w:val="00305B6B"/>
    <w:rsid w:val="00333589"/>
    <w:rsid w:val="003473D3"/>
    <w:rsid w:val="0039026A"/>
    <w:rsid w:val="00392A04"/>
    <w:rsid w:val="00397D07"/>
    <w:rsid w:val="003B1E54"/>
    <w:rsid w:val="003C65F0"/>
    <w:rsid w:val="003C6EF8"/>
    <w:rsid w:val="003D08E8"/>
    <w:rsid w:val="003D2B4D"/>
    <w:rsid w:val="003F04AF"/>
    <w:rsid w:val="003F1AE8"/>
    <w:rsid w:val="003F5FB8"/>
    <w:rsid w:val="004017A8"/>
    <w:rsid w:val="00406512"/>
    <w:rsid w:val="00415A37"/>
    <w:rsid w:val="00432029"/>
    <w:rsid w:val="00435EA6"/>
    <w:rsid w:val="00441BBA"/>
    <w:rsid w:val="00441EEA"/>
    <w:rsid w:val="00454F69"/>
    <w:rsid w:val="00456204"/>
    <w:rsid w:val="00456DA1"/>
    <w:rsid w:val="00497F3D"/>
    <w:rsid w:val="004B3EFB"/>
    <w:rsid w:val="004C1F6B"/>
    <w:rsid w:val="004D2642"/>
    <w:rsid w:val="004D356E"/>
    <w:rsid w:val="004F462B"/>
    <w:rsid w:val="004F5474"/>
    <w:rsid w:val="00503920"/>
    <w:rsid w:val="005112A5"/>
    <w:rsid w:val="00551AE5"/>
    <w:rsid w:val="005644B8"/>
    <w:rsid w:val="005727A6"/>
    <w:rsid w:val="005C64F7"/>
    <w:rsid w:val="005D2DA2"/>
    <w:rsid w:val="005E2FF4"/>
    <w:rsid w:val="005E77A1"/>
    <w:rsid w:val="00615C56"/>
    <w:rsid w:val="006245D3"/>
    <w:rsid w:val="0062464C"/>
    <w:rsid w:val="006310D4"/>
    <w:rsid w:val="00640293"/>
    <w:rsid w:val="0064042A"/>
    <w:rsid w:val="0064372A"/>
    <w:rsid w:val="0065230E"/>
    <w:rsid w:val="0065499E"/>
    <w:rsid w:val="00655C08"/>
    <w:rsid w:val="00670E5F"/>
    <w:rsid w:val="00676842"/>
    <w:rsid w:val="00687031"/>
    <w:rsid w:val="006D1641"/>
    <w:rsid w:val="006D6440"/>
    <w:rsid w:val="006F4FBA"/>
    <w:rsid w:val="007016C6"/>
    <w:rsid w:val="0070533A"/>
    <w:rsid w:val="00740DD6"/>
    <w:rsid w:val="00750445"/>
    <w:rsid w:val="00765DBA"/>
    <w:rsid w:val="00771F13"/>
    <w:rsid w:val="00775475"/>
    <w:rsid w:val="00777D01"/>
    <w:rsid w:val="00786D30"/>
    <w:rsid w:val="00793D95"/>
    <w:rsid w:val="00796C0C"/>
    <w:rsid w:val="007A1397"/>
    <w:rsid w:val="007A42E6"/>
    <w:rsid w:val="007B0FDE"/>
    <w:rsid w:val="007D4B21"/>
    <w:rsid w:val="007F472D"/>
    <w:rsid w:val="007F4B2B"/>
    <w:rsid w:val="00800B85"/>
    <w:rsid w:val="008067EA"/>
    <w:rsid w:val="008232D0"/>
    <w:rsid w:val="0084359B"/>
    <w:rsid w:val="0085032A"/>
    <w:rsid w:val="00855FDD"/>
    <w:rsid w:val="008669D6"/>
    <w:rsid w:val="0087035C"/>
    <w:rsid w:val="00872D08"/>
    <w:rsid w:val="0087347E"/>
    <w:rsid w:val="008C07B1"/>
    <w:rsid w:val="008D162A"/>
    <w:rsid w:val="008D326A"/>
    <w:rsid w:val="008E2B64"/>
    <w:rsid w:val="008E5958"/>
    <w:rsid w:val="008F5D24"/>
    <w:rsid w:val="0090341B"/>
    <w:rsid w:val="00906243"/>
    <w:rsid w:val="00907668"/>
    <w:rsid w:val="00913658"/>
    <w:rsid w:val="00936397"/>
    <w:rsid w:val="00945BB3"/>
    <w:rsid w:val="00945F12"/>
    <w:rsid w:val="00974048"/>
    <w:rsid w:val="009757FB"/>
    <w:rsid w:val="009950D9"/>
    <w:rsid w:val="009B4A8A"/>
    <w:rsid w:val="009B76E0"/>
    <w:rsid w:val="009E06C9"/>
    <w:rsid w:val="009F105F"/>
    <w:rsid w:val="009F4C21"/>
    <w:rsid w:val="00A077AA"/>
    <w:rsid w:val="00A11931"/>
    <w:rsid w:val="00A126FF"/>
    <w:rsid w:val="00A3593A"/>
    <w:rsid w:val="00A504D9"/>
    <w:rsid w:val="00A52F44"/>
    <w:rsid w:val="00A61A70"/>
    <w:rsid w:val="00A75E3C"/>
    <w:rsid w:val="00A93CEE"/>
    <w:rsid w:val="00A94703"/>
    <w:rsid w:val="00AA09AD"/>
    <w:rsid w:val="00AC6889"/>
    <w:rsid w:val="00AD79D0"/>
    <w:rsid w:val="00AE3270"/>
    <w:rsid w:val="00AF54E9"/>
    <w:rsid w:val="00AF6A59"/>
    <w:rsid w:val="00B007CD"/>
    <w:rsid w:val="00B31620"/>
    <w:rsid w:val="00B360CB"/>
    <w:rsid w:val="00B43639"/>
    <w:rsid w:val="00B64B81"/>
    <w:rsid w:val="00B750D2"/>
    <w:rsid w:val="00B93224"/>
    <w:rsid w:val="00BA0C1C"/>
    <w:rsid w:val="00BB2783"/>
    <w:rsid w:val="00BD7B91"/>
    <w:rsid w:val="00C04009"/>
    <w:rsid w:val="00C11C6C"/>
    <w:rsid w:val="00C14D49"/>
    <w:rsid w:val="00C24893"/>
    <w:rsid w:val="00C33BF6"/>
    <w:rsid w:val="00C3657A"/>
    <w:rsid w:val="00C37414"/>
    <w:rsid w:val="00C55678"/>
    <w:rsid w:val="00C811E5"/>
    <w:rsid w:val="00C97588"/>
    <w:rsid w:val="00CA6F7F"/>
    <w:rsid w:val="00CC3C4E"/>
    <w:rsid w:val="00CD041C"/>
    <w:rsid w:val="00CD0B3F"/>
    <w:rsid w:val="00CE40E6"/>
    <w:rsid w:val="00CE537B"/>
    <w:rsid w:val="00D14483"/>
    <w:rsid w:val="00D45E1A"/>
    <w:rsid w:val="00D53367"/>
    <w:rsid w:val="00D55DB6"/>
    <w:rsid w:val="00DB36B8"/>
    <w:rsid w:val="00DB6505"/>
    <w:rsid w:val="00DC44AB"/>
    <w:rsid w:val="00DE3006"/>
    <w:rsid w:val="00DF3656"/>
    <w:rsid w:val="00E04DE7"/>
    <w:rsid w:val="00E06A32"/>
    <w:rsid w:val="00E82ECF"/>
    <w:rsid w:val="00EA29B9"/>
    <w:rsid w:val="00EB7DF3"/>
    <w:rsid w:val="00ED63CF"/>
    <w:rsid w:val="00ED6BA1"/>
    <w:rsid w:val="00EE1B38"/>
    <w:rsid w:val="00EF7F48"/>
    <w:rsid w:val="00F07429"/>
    <w:rsid w:val="00F149E5"/>
    <w:rsid w:val="00F20249"/>
    <w:rsid w:val="00F20BC2"/>
    <w:rsid w:val="00F43202"/>
    <w:rsid w:val="00F65973"/>
    <w:rsid w:val="00F9274B"/>
    <w:rsid w:val="00FC60D5"/>
    <w:rsid w:val="00FC7712"/>
    <w:rsid w:val="00FD2728"/>
    <w:rsid w:val="00FF77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4D9DDD-8CE5-4FCC-BE9B-3591A9153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DB65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vers">
    <w:name w:val="num-vers"/>
    <w:basedOn w:val="Fontepargpadro"/>
    <w:rsid w:val="00DB6505"/>
  </w:style>
  <w:style w:type="character" w:customStyle="1" w:styleId="vers24text">
    <w:name w:val="vers_24__text"/>
    <w:basedOn w:val="Fontepargpadro"/>
    <w:rsid w:val="00DB6505"/>
  </w:style>
  <w:style w:type="paragraph" w:customStyle="1" w:styleId="vers">
    <w:name w:val="vers"/>
    <w:basedOn w:val="Normal"/>
    <w:rsid w:val="00DB65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32text">
    <w:name w:val="vers_32__text"/>
    <w:basedOn w:val="Fontepargpadro"/>
    <w:rsid w:val="00DB6505"/>
  </w:style>
  <w:style w:type="character" w:customStyle="1" w:styleId="vers33text">
    <w:name w:val="vers_33__text"/>
    <w:basedOn w:val="Fontepargpadro"/>
    <w:rsid w:val="00DB6505"/>
  </w:style>
  <w:style w:type="character" w:customStyle="1" w:styleId="vers13text">
    <w:name w:val="vers_13__text"/>
    <w:basedOn w:val="Fontepargpadro"/>
    <w:rsid w:val="00DB6505"/>
  </w:style>
  <w:style w:type="character" w:customStyle="1" w:styleId="vers14text">
    <w:name w:val="vers_14__text"/>
    <w:basedOn w:val="Fontepargpadro"/>
    <w:rsid w:val="00DB6505"/>
  </w:style>
  <w:style w:type="character" w:customStyle="1" w:styleId="vers15text">
    <w:name w:val="vers_15__text"/>
    <w:basedOn w:val="Fontepargpadro"/>
    <w:rsid w:val="00DB6505"/>
  </w:style>
  <w:style w:type="character" w:customStyle="1" w:styleId="vers16text">
    <w:name w:val="vers_16__text"/>
    <w:basedOn w:val="Fontepargpadro"/>
    <w:rsid w:val="00DB6505"/>
  </w:style>
  <w:style w:type="character" w:customStyle="1" w:styleId="vers31text">
    <w:name w:val="vers_31__text"/>
    <w:basedOn w:val="Fontepargpadro"/>
    <w:rsid w:val="00DB6505"/>
  </w:style>
  <w:style w:type="character" w:customStyle="1" w:styleId="vers42text">
    <w:name w:val="vers_42__text"/>
    <w:basedOn w:val="Fontepargpadro"/>
    <w:rsid w:val="00DB6505"/>
  </w:style>
  <w:style w:type="character" w:customStyle="1" w:styleId="vers43text">
    <w:name w:val="vers_43__text"/>
    <w:basedOn w:val="Fontepargpadro"/>
    <w:rsid w:val="00DB6505"/>
  </w:style>
  <w:style w:type="paragraph" w:styleId="Textodebalo">
    <w:name w:val="Balloon Text"/>
    <w:basedOn w:val="Normal"/>
    <w:link w:val="TextodebaloChar"/>
    <w:uiPriority w:val="99"/>
    <w:semiHidden/>
    <w:unhideWhenUsed/>
    <w:rsid w:val="00DB650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B6505"/>
    <w:rPr>
      <w:rFonts w:ascii="Tahoma" w:eastAsiaTheme="minorEastAsia" w:hAnsi="Tahoma" w:cs="Tahoma"/>
      <w:sz w:val="16"/>
      <w:szCs w:val="16"/>
      <w:lang w:eastAsia="pt-BR"/>
    </w:rPr>
  </w:style>
  <w:style w:type="paragraph" w:styleId="PargrafodaLista">
    <w:name w:val="List Paragraph"/>
    <w:basedOn w:val="Normal"/>
    <w:uiPriority w:val="34"/>
    <w:qFormat/>
    <w:rsid w:val="00A93CEE"/>
    <w:pPr>
      <w:ind w:left="720"/>
      <w:contextualSpacing/>
    </w:pPr>
  </w:style>
  <w:style w:type="character" w:styleId="Forte">
    <w:name w:val="Strong"/>
    <w:basedOn w:val="Fontepargpadro"/>
    <w:uiPriority w:val="22"/>
    <w:qFormat/>
    <w:rsid w:val="00F149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41429">
      <w:bodyDiv w:val="1"/>
      <w:marLeft w:val="0"/>
      <w:marRight w:val="0"/>
      <w:marTop w:val="0"/>
      <w:marBottom w:val="0"/>
      <w:divBdr>
        <w:top w:val="none" w:sz="0" w:space="0" w:color="auto"/>
        <w:left w:val="none" w:sz="0" w:space="0" w:color="auto"/>
        <w:bottom w:val="none" w:sz="0" w:space="0" w:color="auto"/>
        <w:right w:val="none" w:sz="0" w:space="0" w:color="auto"/>
      </w:divBdr>
    </w:div>
    <w:div w:id="216281799">
      <w:bodyDiv w:val="1"/>
      <w:marLeft w:val="0"/>
      <w:marRight w:val="0"/>
      <w:marTop w:val="0"/>
      <w:marBottom w:val="0"/>
      <w:divBdr>
        <w:top w:val="none" w:sz="0" w:space="0" w:color="auto"/>
        <w:left w:val="none" w:sz="0" w:space="0" w:color="auto"/>
        <w:bottom w:val="none" w:sz="0" w:space="0" w:color="auto"/>
        <w:right w:val="none" w:sz="0" w:space="0" w:color="auto"/>
      </w:divBdr>
      <w:divsChild>
        <w:div w:id="1590844326">
          <w:marLeft w:val="0"/>
          <w:marRight w:val="0"/>
          <w:marTop w:val="75"/>
          <w:marBottom w:val="75"/>
          <w:divBdr>
            <w:top w:val="none" w:sz="0" w:space="0" w:color="auto"/>
            <w:left w:val="none" w:sz="0" w:space="0" w:color="auto"/>
            <w:bottom w:val="none" w:sz="0" w:space="0" w:color="auto"/>
            <w:right w:val="none" w:sz="0" w:space="0" w:color="auto"/>
          </w:divBdr>
          <w:divsChild>
            <w:div w:id="1249541278">
              <w:marLeft w:val="0"/>
              <w:marRight w:val="0"/>
              <w:marTop w:val="0"/>
              <w:marBottom w:val="0"/>
              <w:divBdr>
                <w:top w:val="none" w:sz="0" w:space="0" w:color="auto"/>
                <w:left w:val="none" w:sz="0" w:space="0" w:color="auto"/>
                <w:bottom w:val="none" w:sz="0" w:space="0" w:color="auto"/>
                <w:right w:val="none" w:sz="0" w:space="0" w:color="auto"/>
              </w:divBdr>
            </w:div>
          </w:divsChild>
        </w:div>
        <w:div w:id="1439448302">
          <w:marLeft w:val="0"/>
          <w:marRight w:val="0"/>
          <w:marTop w:val="75"/>
          <w:marBottom w:val="75"/>
          <w:divBdr>
            <w:top w:val="none" w:sz="0" w:space="0" w:color="auto"/>
            <w:left w:val="none" w:sz="0" w:space="0" w:color="auto"/>
            <w:bottom w:val="none" w:sz="0" w:space="0" w:color="auto"/>
            <w:right w:val="none" w:sz="0" w:space="0" w:color="auto"/>
          </w:divBdr>
          <w:divsChild>
            <w:div w:id="609555286">
              <w:marLeft w:val="0"/>
              <w:marRight w:val="0"/>
              <w:marTop w:val="0"/>
              <w:marBottom w:val="0"/>
              <w:divBdr>
                <w:top w:val="none" w:sz="0" w:space="0" w:color="auto"/>
                <w:left w:val="none" w:sz="0" w:space="0" w:color="auto"/>
                <w:bottom w:val="none" w:sz="0" w:space="0" w:color="auto"/>
                <w:right w:val="none" w:sz="0" w:space="0" w:color="auto"/>
              </w:divBdr>
            </w:div>
          </w:divsChild>
        </w:div>
        <w:div w:id="251284771">
          <w:marLeft w:val="0"/>
          <w:marRight w:val="0"/>
          <w:marTop w:val="75"/>
          <w:marBottom w:val="75"/>
          <w:divBdr>
            <w:top w:val="none" w:sz="0" w:space="0" w:color="auto"/>
            <w:left w:val="none" w:sz="0" w:space="0" w:color="auto"/>
            <w:bottom w:val="none" w:sz="0" w:space="0" w:color="auto"/>
            <w:right w:val="none" w:sz="0" w:space="0" w:color="auto"/>
          </w:divBdr>
          <w:divsChild>
            <w:div w:id="233978801">
              <w:marLeft w:val="0"/>
              <w:marRight w:val="0"/>
              <w:marTop w:val="0"/>
              <w:marBottom w:val="0"/>
              <w:divBdr>
                <w:top w:val="none" w:sz="0" w:space="0" w:color="auto"/>
                <w:left w:val="none" w:sz="0" w:space="0" w:color="auto"/>
                <w:bottom w:val="none" w:sz="0" w:space="0" w:color="auto"/>
                <w:right w:val="none" w:sz="0" w:space="0" w:color="auto"/>
              </w:divBdr>
            </w:div>
          </w:divsChild>
        </w:div>
        <w:div w:id="95637226">
          <w:marLeft w:val="0"/>
          <w:marRight w:val="0"/>
          <w:marTop w:val="75"/>
          <w:marBottom w:val="75"/>
          <w:divBdr>
            <w:top w:val="none" w:sz="0" w:space="0" w:color="auto"/>
            <w:left w:val="none" w:sz="0" w:space="0" w:color="auto"/>
            <w:bottom w:val="none" w:sz="0" w:space="0" w:color="auto"/>
            <w:right w:val="none" w:sz="0" w:space="0" w:color="auto"/>
          </w:divBdr>
          <w:divsChild>
            <w:div w:id="162125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20164">
      <w:bodyDiv w:val="1"/>
      <w:marLeft w:val="0"/>
      <w:marRight w:val="0"/>
      <w:marTop w:val="0"/>
      <w:marBottom w:val="0"/>
      <w:divBdr>
        <w:top w:val="none" w:sz="0" w:space="0" w:color="auto"/>
        <w:left w:val="none" w:sz="0" w:space="0" w:color="auto"/>
        <w:bottom w:val="none" w:sz="0" w:space="0" w:color="auto"/>
        <w:right w:val="none" w:sz="0" w:space="0" w:color="auto"/>
      </w:divBdr>
      <w:divsChild>
        <w:div w:id="1080562014">
          <w:marLeft w:val="0"/>
          <w:marRight w:val="0"/>
          <w:marTop w:val="75"/>
          <w:marBottom w:val="75"/>
          <w:divBdr>
            <w:top w:val="none" w:sz="0" w:space="0" w:color="auto"/>
            <w:left w:val="none" w:sz="0" w:space="0" w:color="auto"/>
            <w:bottom w:val="none" w:sz="0" w:space="0" w:color="auto"/>
            <w:right w:val="none" w:sz="0" w:space="0" w:color="auto"/>
          </w:divBdr>
          <w:divsChild>
            <w:div w:id="1811245045">
              <w:marLeft w:val="0"/>
              <w:marRight w:val="0"/>
              <w:marTop w:val="0"/>
              <w:marBottom w:val="0"/>
              <w:divBdr>
                <w:top w:val="none" w:sz="0" w:space="0" w:color="auto"/>
                <w:left w:val="none" w:sz="0" w:space="0" w:color="auto"/>
                <w:bottom w:val="none" w:sz="0" w:space="0" w:color="auto"/>
                <w:right w:val="none" w:sz="0" w:space="0" w:color="auto"/>
              </w:divBdr>
            </w:div>
          </w:divsChild>
        </w:div>
        <w:div w:id="1000162511">
          <w:marLeft w:val="0"/>
          <w:marRight w:val="0"/>
          <w:marTop w:val="75"/>
          <w:marBottom w:val="75"/>
          <w:divBdr>
            <w:top w:val="none" w:sz="0" w:space="0" w:color="auto"/>
            <w:left w:val="none" w:sz="0" w:space="0" w:color="auto"/>
            <w:bottom w:val="none" w:sz="0" w:space="0" w:color="auto"/>
            <w:right w:val="none" w:sz="0" w:space="0" w:color="auto"/>
          </w:divBdr>
          <w:divsChild>
            <w:div w:id="1577204505">
              <w:marLeft w:val="0"/>
              <w:marRight w:val="0"/>
              <w:marTop w:val="0"/>
              <w:marBottom w:val="0"/>
              <w:divBdr>
                <w:top w:val="none" w:sz="0" w:space="0" w:color="auto"/>
                <w:left w:val="none" w:sz="0" w:space="0" w:color="auto"/>
                <w:bottom w:val="none" w:sz="0" w:space="0" w:color="auto"/>
                <w:right w:val="none" w:sz="0" w:space="0" w:color="auto"/>
              </w:divBdr>
            </w:div>
          </w:divsChild>
        </w:div>
        <w:div w:id="585264907">
          <w:marLeft w:val="0"/>
          <w:marRight w:val="0"/>
          <w:marTop w:val="75"/>
          <w:marBottom w:val="75"/>
          <w:divBdr>
            <w:top w:val="none" w:sz="0" w:space="0" w:color="auto"/>
            <w:left w:val="none" w:sz="0" w:space="0" w:color="auto"/>
            <w:bottom w:val="none" w:sz="0" w:space="0" w:color="auto"/>
            <w:right w:val="none" w:sz="0" w:space="0" w:color="auto"/>
          </w:divBdr>
          <w:divsChild>
            <w:div w:id="15457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053165">
      <w:bodyDiv w:val="1"/>
      <w:marLeft w:val="0"/>
      <w:marRight w:val="0"/>
      <w:marTop w:val="0"/>
      <w:marBottom w:val="0"/>
      <w:divBdr>
        <w:top w:val="none" w:sz="0" w:space="0" w:color="auto"/>
        <w:left w:val="none" w:sz="0" w:space="0" w:color="auto"/>
        <w:bottom w:val="none" w:sz="0" w:space="0" w:color="auto"/>
        <w:right w:val="none" w:sz="0" w:space="0" w:color="auto"/>
      </w:divBdr>
      <w:divsChild>
        <w:div w:id="35354354">
          <w:marLeft w:val="0"/>
          <w:marRight w:val="0"/>
          <w:marTop w:val="75"/>
          <w:marBottom w:val="75"/>
          <w:divBdr>
            <w:top w:val="none" w:sz="0" w:space="0" w:color="auto"/>
            <w:left w:val="none" w:sz="0" w:space="0" w:color="auto"/>
            <w:bottom w:val="none" w:sz="0" w:space="0" w:color="auto"/>
            <w:right w:val="none" w:sz="0" w:space="0" w:color="auto"/>
          </w:divBdr>
          <w:divsChild>
            <w:div w:id="1601528368">
              <w:marLeft w:val="0"/>
              <w:marRight w:val="0"/>
              <w:marTop w:val="0"/>
              <w:marBottom w:val="0"/>
              <w:divBdr>
                <w:top w:val="none" w:sz="0" w:space="0" w:color="auto"/>
                <w:left w:val="none" w:sz="0" w:space="0" w:color="auto"/>
                <w:bottom w:val="none" w:sz="0" w:space="0" w:color="auto"/>
                <w:right w:val="none" w:sz="0" w:space="0" w:color="auto"/>
              </w:divBdr>
            </w:div>
          </w:divsChild>
        </w:div>
        <w:div w:id="2005667726">
          <w:marLeft w:val="0"/>
          <w:marRight w:val="0"/>
          <w:marTop w:val="75"/>
          <w:marBottom w:val="75"/>
          <w:divBdr>
            <w:top w:val="none" w:sz="0" w:space="0" w:color="auto"/>
            <w:left w:val="none" w:sz="0" w:space="0" w:color="auto"/>
            <w:bottom w:val="none" w:sz="0" w:space="0" w:color="auto"/>
            <w:right w:val="none" w:sz="0" w:space="0" w:color="auto"/>
          </w:divBdr>
          <w:divsChild>
            <w:div w:id="1477919578">
              <w:marLeft w:val="0"/>
              <w:marRight w:val="0"/>
              <w:marTop w:val="0"/>
              <w:marBottom w:val="0"/>
              <w:divBdr>
                <w:top w:val="none" w:sz="0" w:space="0" w:color="auto"/>
                <w:left w:val="none" w:sz="0" w:space="0" w:color="auto"/>
                <w:bottom w:val="none" w:sz="0" w:space="0" w:color="auto"/>
                <w:right w:val="none" w:sz="0" w:space="0" w:color="auto"/>
              </w:divBdr>
            </w:div>
          </w:divsChild>
        </w:div>
        <w:div w:id="7828946">
          <w:marLeft w:val="0"/>
          <w:marRight w:val="0"/>
          <w:marTop w:val="75"/>
          <w:marBottom w:val="75"/>
          <w:divBdr>
            <w:top w:val="none" w:sz="0" w:space="0" w:color="auto"/>
            <w:left w:val="none" w:sz="0" w:space="0" w:color="auto"/>
            <w:bottom w:val="none" w:sz="0" w:space="0" w:color="auto"/>
            <w:right w:val="none" w:sz="0" w:space="0" w:color="auto"/>
          </w:divBdr>
          <w:divsChild>
            <w:div w:id="14380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28906">
      <w:bodyDiv w:val="1"/>
      <w:marLeft w:val="0"/>
      <w:marRight w:val="0"/>
      <w:marTop w:val="0"/>
      <w:marBottom w:val="0"/>
      <w:divBdr>
        <w:top w:val="none" w:sz="0" w:space="0" w:color="auto"/>
        <w:left w:val="none" w:sz="0" w:space="0" w:color="auto"/>
        <w:bottom w:val="none" w:sz="0" w:space="0" w:color="auto"/>
        <w:right w:val="none" w:sz="0" w:space="0" w:color="auto"/>
      </w:divBdr>
    </w:div>
    <w:div w:id="688331707">
      <w:bodyDiv w:val="1"/>
      <w:marLeft w:val="0"/>
      <w:marRight w:val="0"/>
      <w:marTop w:val="0"/>
      <w:marBottom w:val="0"/>
      <w:divBdr>
        <w:top w:val="none" w:sz="0" w:space="0" w:color="auto"/>
        <w:left w:val="none" w:sz="0" w:space="0" w:color="auto"/>
        <w:bottom w:val="none" w:sz="0" w:space="0" w:color="auto"/>
        <w:right w:val="none" w:sz="0" w:space="0" w:color="auto"/>
      </w:divBdr>
      <w:divsChild>
        <w:div w:id="786512786">
          <w:marLeft w:val="0"/>
          <w:marRight w:val="0"/>
          <w:marTop w:val="75"/>
          <w:marBottom w:val="75"/>
          <w:divBdr>
            <w:top w:val="none" w:sz="0" w:space="0" w:color="auto"/>
            <w:left w:val="none" w:sz="0" w:space="0" w:color="auto"/>
            <w:bottom w:val="none" w:sz="0" w:space="0" w:color="auto"/>
            <w:right w:val="none" w:sz="0" w:space="0" w:color="auto"/>
          </w:divBdr>
          <w:divsChild>
            <w:div w:id="371001839">
              <w:marLeft w:val="0"/>
              <w:marRight w:val="0"/>
              <w:marTop w:val="0"/>
              <w:marBottom w:val="0"/>
              <w:divBdr>
                <w:top w:val="none" w:sz="0" w:space="0" w:color="auto"/>
                <w:left w:val="none" w:sz="0" w:space="0" w:color="auto"/>
                <w:bottom w:val="none" w:sz="0" w:space="0" w:color="auto"/>
                <w:right w:val="none" w:sz="0" w:space="0" w:color="auto"/>
              </w:divBdr>
            </w:div>
          </w:divsChild>
        </w:div>
        <w:div w:id="995256865">
          <w:marLeft w:val="0"/>
          <w:marRight w:val="0"/>
          <w:marTop w:val="75"/>
          <w:marBottom w:val="75"/>
          <w:divBdr>
            <w:top w:val="none" w:sz="0" w:space="0" w:color="auto"/>
            <w:left w:val="none" w:sz="0" w:space="0" w:color="auto"/>
            <w:bottom w:val="none" w:sz="0" w:space="0" w:color="auto"/>
            <w:right w:val="none" w:sz="0" w:space="0" w:color="auto"/>
          </w:divBdr>
          <w:divsChild>
            <w:div w:id="1595019867">
              <w:marLeft w:val="0"/>
              <w:marRight w:val="0"/>
              <w:marTop w:val="0"/>
              <w:marBottom w:val="0"/>
              <w:divBdr>
                <w:top w:val="none" w:sz="0" w:space="0" w:color="auto"/>
                <w:left w:val="none" w:sz="0" w:space="0" w:color="auto"/>
                <w:bottom w:val="none" w:sz="0" w:space="0" w:color="auto"/>
                <w:right w:val="none" w:sz="0" w:space="0" w:color="auto"/>
              </w:divBdr>
            </w:div>
          </w:divsChild>
        </w:div>
        <w:div w:id="1557857558">
          <w:marLeft w:val="0"/>
          <w:marRight w:val="0"/>
          <w:marTop w:val="75"/>
          <w:marBottom w:val="75"/>
          <w:divBdr>
            <w:top w:val="none" w:sz="0" w:space="0" w:color="auto"/>
            <w:left w:val="none" w:sz="0" w:space="0" w:color="auto"/>
            <w:bottom w:val="none" w:sz="0" w:space="0" w:color="auto"/>
            <w:right w:val="none" w:sz="0" w:space="0" w:color="auto"/>
          </w:divBdr>
          <w:divsChild>
            <w:div w:id="505705889">
              <w:marLeft w:val="0"/>
              <w:marRight w:val="0"/>
              <w:marTop w:val="0"/>
              <w:marBottom w:val="0"/>
              <w:divBdr>
                <w:top w:val="none" w:sz="0" w:space="0" w:color="auto"/>
                <w:left w:val="none" w:sz="0" w:space="0" w:color="auto"/>
                <w:bottom w:val="none" w:sz="0" w:space="0" w:color="auto"/>
                <w:right w:val="none" w:sz="0" w:space="0" w:color="auto"/>
              </w:divBdr>
            </w:div>
          </w:divsChild>
        </w:div>
        <w:div w:id="132335455">
          <w:marLeft w:val="0"/>
          <w:marRight w:val="0"/>
          <w:marTop w:val="75"/>
          <w:marBottom w:val="75"/>
          <w:divBdr>
            <w:top w:val="none" w:sz="0" w:space="0" w:color="auto"/>
            <w:left w:val="none" w:sz="0" w:space="0" w:color="auto"/>
            <w:bottom w:val="none" w:sz="0" w:space="0" w:color="auto"/>
            <w:right w:val="none" w:sz="0" w:space="0" w:color="auto"/>
          </w:divBdr>
          <w:divsChild>
            <w:div w:id="82925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672214">
      <w:bodyDiv w:val="1"/>
      <w:marLeft w:val="0"/>
      <w:marRight w:val="0"/>
      <w:marTop w:val="0"/>
      <w:marBottom w:val="0"/>
      <w:divBdr>
        <w:top w:val="none" w:sz="0" w:space="0" w:color="auto"/>
        <w:left w:val="none" w:sz="0" w:space="0" w:color="auto"/>
        <w:bottom w:val="none" w:sz="0" w:space="0" w:color="auto"/>
        <w:right w:val="none" w:sz="0" w:space="0" w:color="auto"/>
      </w:divBdr>
    </w:div>
    <w:div w:id="851262773">
      <w:bodyDiv w:val="1"/>
      <w:marLeft w:val="0"/>
      <w:marRight w:val="0"/>
      <w:marTop w:val="0"/>
      <w:marBottom w:val="0"/>
      <w:divBdr>
        <w:top w:val="none" w:sz="0" w:space="0" w:color="auto"/>
        <w:left w:val="none" w:sz="0" w:space="0" w:color="auto"/>
        <w:bottom w:val="none" w:sz="0" w:space="0" w:color="auto"/>
        <w:right w:val="none" w:sz="0" w:space="0" w:color="auto"/>
      </w:divBdr>
      <w:divsChild>
        <w:div w:id="904416883">
          <w:marLeft w:val="0"/>
          <w:marRight w:val="0"/>
          <w:marTop w:val="75"/>
          <w:marBottom w:val="75"/>
          <w:divBdr>
            <w:top w:val="none" w:sz="0" w:space="0" w:color="auto"/>
            <w:left w:val="none" w:sz="0" w:space="0" w:color="auto"/>
            <w:bottom w:val="none" w:sz="0" w:space="0" w:color="auto"/>
            <w:right w:val="none" w:sz="0" w:space="0" w:color="auto"/>
          </w:divBdr>
          <w:divsChild>
            <w:div w:id="806507841">
              <w:marLeft w:val="0"/>
              <w:marRight w:val="0"/>
              <w:marTop w:val="0"/>
              <w:marBottom w:val="0"/>
              <w:divBdr>
                <w:top w:val="none" w:sz="0" w:space="0" w:color="auto"/>
                <w:left w:val="none" w:sz="0" w:space="0" w:color="auto"/>
                <w:bottom w:val="none" w:sz="0" w:space="0" w:color="auto"/>
                <w:right w:val="none" w:sz="0" w:space="0" w:color="auto"/>
              </w:divBdr>
            </w:div>
          </w:divsChild>
        </w:div>
        <w:div w:id="794373911">
          <w:marLeft w:val="0"/>
          <w:marRight w:val="0"/>
          <w:marTop w:val="75"/>
          <w:marBottom w:val="75"/>
          <w:divBdr>
            <w:top w:val="none" w:sz="0" w:space="0" w:color="auto"/>
            <w:left w:val="none" w:sz="0" w:space="0" w:color="auto"/>
            <w:bottom w:val="none" w:sz="0" w:space="0" w:color="auto"/>
            <w:right w:val="none" w:sz="0" w:space="0" w:color="auto"/>
          </w:divBdr>
          <w:divsChild>
            <w:div w:id="797452295">
              <w:marLeft w:val="0"/>
              <w:marRight w:val="0"/>
              <w:marTop w:val="0"/>
              <w:marBottom w:val="0"/>
              <w:divBdr>
                <w:top w:val="none" w:sz="0" w:space="0" w:color="auto"/>
                <w:left w:val="none" w:sz="0" w:space="0" w:color="auto"/>
                <w:bottom w:val="none" w:sz="0" w:space="0" w:color="auto"/>
                <w:right w:val="none" w:sz="0" w:space="0" w:color="auto"/>
              </w:divBdr>
            </w:div>
          </w:divsChild>
        </w:div>
        <w:div w:id="1979845911">
          <w:marLeft w:val="0"/>
          <w:marRight w:val="0"/>
          <w:marTop w:val="75"/>
          <w:marBottom w:val="75"/>
          <w:divBdr>
            <w:top w:val="none" w:sz="0" w:space="0" w:color="auto"/>
            <w:left w:val="none" w:sz="0" w:space="0" w:color="auto"/>
            <w:bottom w:val="none" w:sz="0" w:space="0" w:color="auto"/>
            <w:right w:val="none" w:sz="0" w:space="0" w:color="auto"/>
          </w:divBdr>
          <w:divsChild>
            <w:div w:id="57848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48368">
      <w:bodyDiv w:val="1"/>
      <w:marLeft w:val="0"/>
      <w:marRight w:val="0"/>
      <w:marTop w:val="0"/>
      <w:marBottom w:val="0"/>
      <w:divBdr>
        <w:top w:val="none" w:sz="0" w:space="0" w:color="auto"/>
        <w:left w:val="none" w:sz="0" w:space="0" w:color="auto"/>
        <w:bottom w:val="none" w:sz="0" w:space="0" w:color="auto"/>
        <w:right w:val="none" w:sz="0" w:space="0" w:color="auto"/>
      </w:divBdr>
      <w:divsChild>
        <w:div w:id="1627925784">
          <w:marLeft w:val="0"/>
          <w:marRight w:val="0"/>
          <w:marTop w:val="75"/>
          <w:marBottom w:val="75"/>
          <w:divBdr>
            <w:top w:val="none" w:sz="0" w:space="0" w:color="auto"/>
            <w:left w:val="none" w:sz="0" w:space="0" w:color="auto"/>
            <w:bottom w:val="none" w:sz="0" w:space="0" w:color="auto"/>
            <w:right w:val="none" w:sz="0" w:space="0" w:color="auto"/>
          </w:divBdr>
          <w:divsChild>
            <w:div w:id="1427769294">
              <w:marLeft w:val="0"/>
              <w:marRight w:val="0"/>
              <w:marTop w:val="0"/>
              <w:marBottom w:val="0"/>
              <w:divBdr>
                <w:top w:val="none" w:sz="0" w:space="0" w:color="auto"/>
                <w:left w:val="none" w:sz="0" w:space="0" w:color="auto"/>
                <w:bottom w:val="none" w:sz="0" w:space="0" w:color="auto"/>
                <w:right w:val="none" w:sz="0" w:space="0" w:color="auto"/>
              </w:divBdr>
            </w:div>
          </w:divsChild>
        </w:div>
        <w:div w:id="1274361680">
          <w:marLeft w:val="0"/>
          <w:marRight w:val="0"/>
          <w:marTop w:val="75"/>
          <w:marBottom w:val="75"/>
          <w:divBdr>
            <w:top w:val="none" w:sz="0" w:space="0" w:color="auto"/>
            <w:left w:val="none" w:sz="0" w:space="0" w:color="auto"/>
            <w:bottom w:val="none" w:sz="0" w:space="0" w:color="auto"/>
            <w:right w:val="none" w:sz="0" w:space="0" w:color="auto"/>
          </w:divBdr>
          <w:divsChild>
            <w:div w:id="287005524">
              <w:marLeft w:val="0"/>
              <w:marRight w:val="0"/>
              <w:marTop w:val="0"/>
              <w:marBottom w:val="0"/>
              <w:divBdr>
                <w:top w:val="none" w:sz="0" w:space="0" w:color="auto"/>
                <w:left w:val="none" w:sz="0" w:space="0" w:color="auto"/>
                <w:bottom w:val="none" w:sz="0" w:space="0" w:color="auto"/>
                <w:right w:val="none" w:sz="0" w:space="0" w:color="auto"/>
              </w:divBdr>
            </w:div>
          </w:divsChild>
        </w:div>
        <w:div w:id="1104375271">
          <w:marLeft w:val="0"/>
          <w:marRight w:val="0"/>
          <w:marTop w:val="75"/>
          <w:marBottom w:val="75"/>
          <w:divBdr>
            <w:top w:val="none" w:sz="0" w:space="0" w:color="auto"/>
            <w:left w:val="none" w:sz="0" w:space="0" w:color="auto"/>
            <w:bottom w:val="none" w:sz="0" w:space="0" w:color="auto"/>
            <w:right w:val="none" w:sz="0" w:space="0" w:color="auto"/>
          </w:divBdr>
          <w:divsChild>
            <w:div w:id="8071306">
              <w:marLeft w:val="0"/>
              <w:marRight w:val="0"/>
              <w:marTop w:val="0"/>
              <w:marBottom w:val="0"/>
              <w:divBdr>
                <w:top w:val="none" w:sz="0" w:space="0" w:color="auto"/>
                <w:left w:val="none" w:sz="0" w:space="0" w:color="auto"/>
                <w:bottom w:val="none" w:sz="0" w:space="0" w:color="auto"/>
                <w:right w:val="none" w:sz="0" w:space="0" w:color="auto"/>
              </w:divBdr>
            </w:div>
          </w:divsChild>
        </w:div>
        <w:div w:id="567769978">
          <w:marLeft w:val="0"/>
          <w:marRight w:val="0"/>
          <w:marTop w:val="75"/>
          <w:marBottom w:val="75"/>
          <w:divBdr>
            <w:top w:val="none" w:sz="0" w:space="0" w:color="auto"/>
            <w:left w:val="none" w:sz="0" w:space="0" w:color="auto"/>
            <w:bottom w:val="none" w:sz="0" w:space="0" w:color="auto"/>
            <w:right w:val="none" w:sz="0" w:space="0" w:color="auto"/>
          </w:divBdr>
          <w:divsChild>
            <w:div w:id="160210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58766">
      <w:bodyDiv w:val="1"/>
      <w:marLeft w:val="0"/>
      <w:marRight w:val="0"/>
      <w:marTop w:val="0"/>
      <w:marBottom w:val="0"/>
      <w:divBdr>
        <w:top w:val="none" w:sz="0" w:space="0" w:color="auto"/>
        <w:left w:val="none" w:sz="0" w:space="0" w:color="auto"/>
        <w:bottom w:val="none" w:sz="0" w:space="0" w:color="auto"/>
        <w:right w:val="none" w:sz="0" w:space="0" w:color="auto"/>
      </w:divBdr>
      <w:divsChild>
        <w:div w:id="1065031291">
          <w:marLeft w:val="0"/>
          <w:marRight w:val="0"/>
          <w:marTop w:val="75"/>
          <w:marBottom w:val="75"/>
          <w:divBdr>
            <w:top w:val="none" w:sz="0" w:space="0" w:color="auto"/>
            <w:left w:val="none" w:sz="0" w:space="0" w:color="auto"/>
            <w:bottom w:val="none" w:sz="0" w:space="0" w:color="auto"/>
            <w:right w:val="none" w:sz="0" w:space="0" w:color="auto"/>
          </w:divBdr>
          <w:divsChild>
            <w:div w:id="433980228">
              <w:marLeft w:val="0"/>
              <w:marRight w:val="0"/>
              <w:marTop w:val="0"/>
              <w:marBottom w:val="0"/>
              <w:divBdr>
                <w:top w:val="none" w:sz="0" w:space="0" w:color="auto"/>
                <w:left w:val="none" w:sz="0" w:space="0" w:color="auto"/>
                <w:bottom w:val="none" w:sz="0" w:space="0" w:color="auto"/>
                <w:right w:val="none" w:sz="0" w:space="0" w:color="auto"/>
              </w:divBdr>
            </w:div>
          </w:divsChild>
        </w:div>
        <w:div w:id="1446148783">
          <w:marLeft w:val="0"/>
          <w:marRight w:val="0"/>
          <w:marTop w:val="75"/>
          <w:marBottom w:val="75"/>
          <w:divBdr>
            <w:top w:val="none" w:sz="0" w:space="0" w:color="auto"/>
            <w:left w:val="none" w:sz="0" w:space="0" w:color="auto"/>
            <w:bottom w:val="none" w:sz="0" w:space="0" w:color="auto"/>
            <w:right w:val="none" w:sz="0" w:space="0" w:color="auto"/>
          </w:divBdr>
          <w:divsChild>
            <w:div w:id="209855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48770">
      <w:bodyDiv w:val="1"/>
      <w:marLeft w:val="0"/>
      <w:marRight w:val="0"/>
      <w:marTop w:val="0"/>
      <w:marBottom w:val="0"/>
      <w:divBdr>
        <w:top w:val="none" w:sz="0" w:space="0" w:color="auto"/>
        <w:left w:val="none" w:sz="0" w:space="0" w:color="auto"/>
        <w:bottom w:val="none" w:sz="0" w:space="0" w:color="auto"/>
        <w:right w:val="none" w:sz="0" w:space="0" w:color="auto"/>
      </w:divBdr>
      <w:divsChild>
        <w:div w:id="235475340">
          <w:marLeft w:val="0"/>
          <w:marRight w:val="0"/>
          <w:marTop w:val="75"/>
          <w:marBottom w:val="75"/>
          <w:divBdr>
            <w:top w:val="none" w:sz="0" w:space="0" w:color="auto"/>
            <w:left w:val="none" w:sz="0" w:space="0" w:color="auto"/>
            <w:bottom w:val="none" w:sz="0" w:space="0" w:color="auto"/>
            <w:right w:val="none" w:sz="0" w:space="0" w:color="auto"/>
          </w:divBdr>
          <w:divsChild>
            <w:div w:id="1636791695">
              <w:marLeft w:val="0"/>
              <w:marRight w:val="0"/>
              <w:marTop w:val="0"/>
              <w:marBottom w:val="0"/>
              <w:divBdr>
                <w:top w:val="none" w:sz="0" w:space="0" w:color="auto"/>
                <w:left w:val="none" w:sz="0" w:space="0" w:color="auto"/>
                <w:bottom w:val="none" w:sz="0" w:space="0" w:color="auto"/>
                <w:right w:val="none" w:sz="0" w:space="0" w:color="auto"/>
              </w:divBdr>
            </w:div>
          </w:divsChild>
        </w:div>
        <w:div w:id="1552351911">
          <w:marLeft w:val="0"/>
          <w:marRight w:val="0"/>
          <w:marTop w:val="75"/>
          <w:marBottom w:val="75"/>
          <w:divBdr>
            <w:top w:val="none" w:sz="0" w:space="0" w:color="auto"/>
            <w:left w:val="none" w:sz="0" w:space="0" w:color="auto"/>
            <w:bottom w:val="none" w:sz="0" w:space="0" w:color="auto"/>
            <w:right w:val="none" w:sz="0" w:space="0" w:color="auto"/>
          </w:divBdr>
          <w:divsChild>
            <w:div w:id="935669676">
              <w:marLeft w:val="0"/>
              <w:marRight w:val="0"/>
              <w:marTop w:val="0"/>
              <w:marBottom w:val="0"/>
              <w:divBdr>
                <w:top w:val="none" w:sz="0" w:space="0" w:color="auto"/>
                <w:left w:val="none" w:sz="0" w:space="0" w:color="auto"/>
                <w:bottom w:val="none" w:sz="0" w:space="0" w:color="auto"/>
                <w:right w:val="none" w:sz="0" w:space="0" w:color="auto"/>
              </w:divBdr>
            </w:div>
          </w:divsChild>
        </w:div>
        <w:div w:id="1438914799">
          <w:marLeft w:val="0"/>
          <w:marRight w:val="0"/>
          <w:marTop w:val="75"/>
          <w:marBottom w:val="75"/>
          <w:divBdr>
            <w:top w:val="none" w:sz="0" w:space="0" w:color="auto"/>
            <w:left w:val="none" w:sz="0" w:space="0" w:color="auto"/>
            <w:bottom w:val="none" w:sz="0" w:space="0" w:color="auto"/>
            <w:right w:val="none" w:sz="0" w:space="0" w:color="auto"/>
          </w:divBdr>
          <w:divsChild>
            <w:div w:id="1249535619">
              <w:marLeft w:val="0"/>
              <w:marRight w:val="0"/>
              <w:marTop w:val="0"/>
              <w:marBottom w:val="0"/>
              <w:divBdr>
                <w:top w:val="none" w:sz="0" w:space="0" w:color="auto"/>
                <w:left w:val="none" w:sz="0" w:space="0" w:color="auto"/>
                <w:bottom w:val="none" w:sz="0" w:space="0" w:color="auto"/>
                <w:right w:val="none" w:sz="0" w:space="0" w:color="auto"/>
              </w:divBdr>
            </w:div>
          </w:divsChild>
        </w:div>
        <w:div w:id="1003624702">
          <w:marLeft w:val="0"/>
          <w:marRight w:val="0"/>
          <w:marTop w:val="75"/>
          <w:marBottom w:val="75"/>
          <w:divBdr>
            <w:top w:val="none" w:sz="0" w:space="0" w:color="auto"/>
            <w:left w:val="none" w:sz="0" w:space="0" w:color="auto"/>
            <w:bottom w:val="none" w:sz="0" w:space="0" w:color="auto"/>
            <w:right w:val="none" w:sz="0" w:space="0" w:color="auto"/>
          </w:divBdr>
          <w:divsChild>
            <w:div w:id="89157311">
              <w:marLeft w:val="0"/>
              <w:marRight w:val="0"/>
              <w:marTop w:val="0"/>
              <w:marBottom w:val="0"/>
              <w:divBdr>
                <w:top w:val="none" w:sz="0" w:space="0" w:color="auto"/>
                <w:left w:val="none" w:sz="0" w:space="0" w:color="auto"/>
                <w:bottom w:val="none" w:sz="0" w:space="0" w:color="auto"/>
                <w:right w:val="none" w:sz="0" w:space="0" w:color="auto"/>
              </w:divBdr>
            </w:div>
          </w:divsChild>
        </w:div>
        <w:div w:id="1791507772">
          <w:marLeft w:val="0"/>
          <w:marRight w:val="0"/>
          <w:marTop w:val="75"/>
          <w:marBottom w:val="75"/>
          <w:divBdr>
            <w:top w:val="none" w:sz="0" w:space="0" w:color="auto"/>
            <w:left w:val="none" w:sz="0" w:space="0" w:color="auto"/>
            <w:bottom w:val="none" w:sz="0" w:space="0" w:color="auto"/>
            <w:right w:val="none" w:sz="0" w:space="0" w:color="auto"/>
          </w:divBdr>
          <w:divsChild>
            <w:div w:id="13726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0118">
      <w:bodyDiv w:val="1"/>
      <w:marLeft w:val="0"/>
      <w:marRight w:val="0"/>
      <w:marTop w:val="0"/>
      <w:marBottom w:val="0"/>
      <w:divBdr>
        <w:top w:val="none" w:sz="0" w:space="0" w:color="auto"/>
        <w:left w:val="none" w:sz="0" w:space="0" w:color="auto"/>
        <w:bottom w:val="none" w:sz="0" w:space="0" w:color="auto"/>
        <w:right w:val="none" w:sz="0" w:space="0" w:color="auto"/>
      </w:divBdr>
      <w:divsChild>
        <w:div w:id="1459690290">
          <w:marLeft w:val="0"/>
          <w:marRight w:val="0"/>
          <w:marTop w:val="75"/>
          <w:marBottom w:val="75"/>
          <w:divBdr>
            <w:top w:val="none" w:sz="0" w:space="0" w:color="auto"/>
            <w:left w:val="none" w:sz="0" w:space="0" w:color="auto"/>
            <w:bottom w:val="none" w:sz="0" w:space="0" w:color="auto"/>
            <w:right w:val="none" w:sz="0" w:space="0" w:color="auto"/>
          </w:divBdr>
          <w:divsChild>
            <w:div w:id="1451557593">
              <w:marLeft w:val="0"/>
              <w:marRight w:val="0"/>
              <w:marTop w:val="0"/>
              <w:marBottom w:val="0"/>
              <w:divBdr>
                <w:top w:val="none" w:sz="0" w:space="0" w:color="auto"/>
                <w:left w:val="none" w:sz="0" w:space="0" w:color="auto"/>
                <w:bottom w:val="none" w:sz="0" w:space="0" w:color="auto"/>
                <w:right w:val="none" w:sz="0" w:space="0" w:color="auto"/>
              </w:divBdr>
            </w:div>
          </w:divsChild>
        </w:div>
        <w:div w:id="327681513">
          <w:marLeft w:val="0"/>
          <w:marRight w:val="0"/>
          <w:marTop w:val="75"/>
          <w:marBottom w:val="75"/>
          <w:divBdr>
            <w:top w:val="none" w:sz="0" w:space="0" w:color="auto"/>
            <w:left w:val="none" w:sz="0" w:space="0" w:color="auto"/>
            <w:bottom w:val="none" w:sz="0" w:space="0" w:color="auto"/>
            <w:right w:val="none" w:sz="0" w:space="0" w:color="auto"/>
          </w:divBdr>
          <w:divsChild>
            <w:div w:id="148894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10607">
      <w:bodyDiv w:val="1"/>
      <w:marLeft w:val="0"/>
      <w:marRight w:val="0"/>
      <w:marTop w:val="0"/>
      <w:marBottom w:val="0"/>
      <w:divBdr>
        <w:top w:val="none" w:sz="0" w:space="0" w:color="auto"/>
        <w:left w:val="none" w:sz="0" w:space="0" w:color="auto"/>
        <w:bottom w:val="none" w:sz="0" w:space="0" w:color="auto"/>
        <w:right w:val="none" w:sz="0" w:space="0" w:color="auto"/>
      </w:divBdr>
    </w:div>
    <w:div w:id="1330981217">
      <w:bodyDiv w:val="1"/>
      <w:marLeft w:val="0"/>
      <w:marRight w:val="0"/>
      <w:marTop w:val="0"/>
      <w:marBottom w:val="0"/>
      <w:divBdr>
        <w:top w:val="none" w:sz="0" w:space="0" w:color="auto"/>
        <w:left w:val="none" w:sz="0" w:space="0" w:color="auto"/>
        <w:bottom w:val="none" w:sz="0" w:space="0" w:color="auto"/>
        <w:right w:val="none" w:sz="0" w:space="0" w:color="auto"/>
      </w:divBdr>
      <w:divsChild>
        <w:div w:id="1704557633">
          <w:marLeft w:val="0"/>
          <w:marRight w:val="0"/>
          <w:marTop w:val="75"/>
          <w:marBottom w:val="75"/>
          <w:divBdr>
            <w:top w:val="none" w:sz="0" w:space="0" w:color="auto"/>
            <w:left w:val="none" w:sz="0" w:space="0" w:color="auto"/>
            <w:bottom w:val="none" w:sz="0" w:space="0" w:color="auto"/>
            <w:right w:val="none" w:sz="0" w:space="0" w:color="auto"/>
          </w:divBdr>
          <w:divsChild>
            <w:div w:id="349307076">
              <w:marLeft w:val="0"/>
              <w:marRight w:val="0"/>
              <w:marTop w:val="0"/>
              <w:marBottom w:val="0"/>
              <w:divBdr>
                <w:top w:val="none" w:sz="0" w:space="0" w:color="auto"/>
                <w:left w:val="none" w:sz="0" w:space="0" w:color="auto"/>
                <w:bottom w:val="none" w:sz="0" w:space="0" w:color="auto"/>
                <w:right w:val="none" w:sz="0" w:space="0" w:color="auto"/>
              </w:divBdr>
            </w:div>
          </w:divsChild>
        </w:div>
        <w:div w:id="1612080399">
          <w:marLeft w:val="0"/>
          <w:marRight w:val="0"/>
          <w:marTop w:val="75"/>
          <w:marBottom w:val="75"/>
          <w:divBdr>
            <w:top w:val="none" w:sz="0" w:space="0" w:color="auto"/>
            <w:left w:val="none" w:sz="0" w:space="0" w:color="auto"/>
            <w:bottom w:val="none" w:sz="0" w:space="0" w:color="auto"/>
            <w:right w:val="none" w:sz="0" w:space="0" w:color="auto"/>
          </w:divBdr>
          <w:divsChild>
            <w:div w:id="1803812943">
              <w:marLeft w:val="0"/>
              <w:marRight w:val="0"/>
              <w:marTop w:val="0"/>
              <w:marBottom w:val="0"/>
              <w:divBdr>
                <w:top w:val="none" w:sz="0" w:space="0" w:color="auto"/>
                <w:left w:val="none" w:sz="0" w:space="0" w:color="auto"/>
                <w:bottom w:val="none" w:sz="0" w:space="0" w:color="auto"/>
                <w:right w:val="none" w:sz="0" w:space="0" w:color="auto"/>
              </w:divBdr>
            </w:div>
          </w:divsChild>
        </w:div>
        <w:div w:id="508562551">
          <w:marLeft w:val="0"/>
          <w:marRight w:val="0"/>
          <w:marTop w:val="75"/>
          <w:marBottom w:val="75"/>
          <w:divBdr>
            <w:top w:val="none" w:sz="0" w:space="0" w:color="auto"/>
            <w:left w:val="none" w:sz="0" w:space="0" w:color="auto"/>
            <w:bottom w:val="none" w:sz="0" w:space="0" w:color="auto"/>
            <w:right w:val="none" w:sz="0" w:space="0" w:color="auto"/>
          </w:divBdr>
          <w:divsChild>
            <w:div w:id="6519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26817">
      <w:bodyDiv w:val="1"/>
      <w:marLeft w:val="0"/>
      <w:marRight w:val="0"/>
      <w:marTop w:val="0"/>
      <w:marBottom w:val="0"/>
      <w:divBdr>
        <w:top w:val="none" w:sz="0" w:space="0" w:color="auto"/>
        <w:left w:val="none" w:sz="0" w:space="0" w:color="auto"/>
        <w:bottom w:val="none" w:sz="0" w:space="0" w:color="auto"/>
        <w:right w:val="none" w:sz="0" w:space="0" w:color="auto"/>
      </w:divBdr>
      <w:divsChild>
        <w:div w:id="1035619519">
          <w:marLeft w:val="0"/>
          <w:marRight w:val="0"/>
          <w:marTop w:val="75"/>
          <w:marBottom w:val="75"/>
          <w:divBdr>
            <w:top w:val="none" w:sz="0" w:space="0" w:color="auto"/>
            <w:left w:val="none" w:sz="0" w:space="0" w:color="auto"/>
            <w:bottom w:val="none" w:sz="0" w:space="0" w:color="auto"/>
            <w:right w:val="none" w:sz="0" w:space="0" w:color="auto"/>
          </w:divBdr>
          <w:divsChild>
            <w:div w:id="394740075">
              <w:marLeft w:val="0"/>
              <w:marRight w:val="0"/>
              <w:marTop w:val="0"/>
              <w:marBottom w:val="0"/>
              <w:divBdr>
                <w:top w:val="none" w:sz="0" w:space="0" w:color="auto"/>
                <w:left w:val="none" w:sz="0" w:space="0" w:color="auto"/>
                <w:bottom w:val="none" w:sz="0" w:space="0" w:color="auto"/>
                <w:right w:val="none" w:sz="0" w:space="0" w:color="auto"/>
              </w:divBdr>
            </w:div>
          </w:divsChild>
        </w:div>
        <w:div w:id="634793824">
          <w:marLeft w:val="0"/>
          <w:marRight w:val="0"/>
          <w:marTop w:val="75"/>
          <w:marBottom w:val="75"/>
          <w:divBdr>
            <w:top w:val="none" w:sz="0" w:space="0" w:color="auto"/>
            <w:left w:val="none" w:sz="0" w:space="0" w:color="auto"/>
            <w:bottom w:val="none" w:sz="0" w:space="0" w:color="auto"/>
            <w:right w:val="none" w:sz="0" w:space="0" w:color="auto"/>
          </w:divBdr>
          <w:divsChild>
            <w:div w:id="1773013911">
              <w:marLeft w:val="0"/>
              <w:marRight w:val="0"/>
              <w:marTop w:val="0"/>
              <w:marBottom w:val="0"/>
              <w:divBdr>
                <w:top w:val="none" w:sz="0" w:space="0" w:color="auto"/>
                <w:left w:val="none" w:sz="0" w:space="0" w:color="auto"/>
                <w:bottom w:val="none" w:sz="0" w:space="0" w:color="auto"/>
                <w:right w:val="none" w:sz="0" w:space="0" w:color="auto"/>
              </w:divBdr>
            </w:div>
          </w:divsChild>
        </w:div>
        <w:div w:id="1802529332">
          <w:marLeft w:val="0"/>
          <w:marRight w:val="0"/>
          <w:marTop w:val="75"/>
          <w:marBottom w:val="75"/>
          <w:divBdr>
            <w:top w:val="none" w:sz="0" w:space="0" w:color="auto"/>
            <w:left w:val="none" w:sz="0" w:space="0" w:color="auto"/>
            <w:bottom w:val="none" w:sz="0" w:space="0" w:color="auto"/>
            <w:right w:val="none" w:sz="0" w:space="0" w:color="auto"/>
          </w:divBdr>
          <w:divsChild>
            <w:div w:id="42265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82355">
      <w:bodyDiv w:val="1"/>
      <w:marLeft w:val="0"/>
      <w:marRight w:val="0"/>
      <w:marTop w:val="0"/>
      <w:marBottom w:val="0"/>
      <w:divBdr>
        <w:top w:val="none" w:sz="0" w:space="0" w:color="auto"/>
        <w:left w:val="none" w:sz="0" w:space="0" w:color="auto"/>
        <w:bottom w:val="none" w:sz="0" w:space="0" w:color="auto"/>
        <w:right w:val="none" w:sz="0" w:space="0" w:color="auto"/>
      </w:divBdr>
      <w:divsChild>
        <w:div w:id="1137650211">
          <w:marLeft w:val="0"/>
          <w:marRight w:val="0"/>
          <w:marTop w:val="75"/>
          <w:marBottom w:val="75"/>
          <w:divBdr>
            <w:top w:val="none" w:sz="0" w:space="0" w:color="auto"/>
            <w:left w:val="none" w:sz="0" w:space="0" w:color="auto"/>
            <w:bottom w:val="none" w:sz="0" w:space="0" w:color="auto"/>
            <w:right w:val="none" w:sz="0" w:space="0" w:color="auto"/>
          </w:divBdr>
          <w:divsChild>
            <w:div w:id="70124716">
              <w:marLeft w:val="0"/>
              <w:marRight w:val="0"/>
              <w:marTop w:val="0"/>
              <w:marBottom w:val="0"/>
              <w:divBdr>
                <w:top w:val="none" w:sz="0" w:space="0" w:color="auto"/>
                <w:left w:val="none" w:sz="0" w:space="0" w:color="auto"/>
                <w:bottom w:val="none" w:sz="0" w:space="0" w:color="auto"/>
                <w:right w:val="none" w:sz="0" w:space="0" w:color="auto"/>
              </w:divBdr>
            </w:div>
          </w:divsChild>
        </w:div>
        <w:div w:id="2075079197">
          <w:marLeft w:val="0"/>
          <w:marRight w:val="0"/>
          <w:marTop w:val="75"/>
          <w:marBottom w:val="75"/>
          <w:divBdr>
            <w:top w:val="none" w:sz="0" w:space="0" w:color="auto"/>
            <w:left w:val="none" w:sz="0" w:space="0" w:color="auto"/>
            <w:bottom w:val="none" w:sz="0" w:space="0" w:color="auto"/>
            <w:right w:val="none" w:sz="0" w:space="0" w:color="auto"/>
          </w:divBdr>
          <w:divsChild>
            <w:div w:id="6364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5796">
      <w:bodyDiv w:val="1"/>
      <w:marLeft w:val="0"/>
      <w:marRight w:val="0"/>
      <w:marTop w:val="0"/>
      <w:marBottom w:val="0"/>
      <w:divBdr>
        <w:top w:val="none" w:sz="0" w:space="0" w:color="auto"/>
        <w:left w:val="none" w:sz="0" w:space="0" w:color="auto"/>
        <w:bottom w:val="none" w:sz="0" w:space="0" w:color="auto"/>
        <w:right w:val="none" w:sz="0" w:space="0" w:color="auto"/>
      </w:divBdr>
      <w:divsChild>
        <w:div w:id="861892881">
          <w:marLeft w:val="0"/>
          <w:marRight w:val="0"/>
          <w:marTop w:val="75"/>
          <w:marBottom w:val="75"/>
          <w:divBdr>
            <w:top w:val="none" w:sz="0" w:space="0" w:color="auto"/>
            <w:left w:val="none" w:sz="0" w:space="0" w:color="auto"/>
            <w:bottom w:val="none" w:sz="0" w:space="0" w:color="auto"/>
            <w:right w:val="none" w:sz="0" w:space="0" w:color="auto"/>
          </w:divBdr>
          <w:divsChild>
            <w:div w:id="517669232">
              <w:marLeft w:val="0"/>
              <w:marRight w:val="0"/>
              <w:marTop w:val="0"/>
              <w:marBottom w:val="0"/>
              <w:divBdr>
                <w:top w:val="none" w:sz="0" w:space="0" w:color="auto"/>
                <w:left w:val="none" w:sz="0" w:space="0" w:color="auto"/>
                <w:bottom w:val="none" w:sz="0" w:space="0" w:color="auto"/>
                <w:right w:val="none" w:sz="0" w:space="0" w:color="auto"/>
              </w:divBdr>
            </w:div>
          </w:divsChild>
        </w:div>
        <w:div w:id="762381305">
          <w:marLeft w:val="0"/>
          <w:marRight w:val="0"/>
          <w:marTop w:val="75"/>
          <w:marBottom w:val="75"/>
          <w:divBdr>
            <w:top w:val="none" w:sz="0" w:space="0" w:color="auto"/>
            <w:left w:val="none" w:sz="0" w:space="0" w:color="auto"/>
            <w:bottom w:val="none" w:sz="0" w:space="0" w:color="auto"/>
            <w:right w:val="none" w:sz="0" w:space="0" w:color="auto"/>
          </w:divBdr>
          <w:divsChild>
            <w:div w:id="1044334668">
              <w:marLeft w:val="0"/>
              <w:marRight w:val="0"/>
              <w:marTop w:val="0"/>
              <w:marBottom w:val="0"/>
              <w:divBdr>
                <w:top w:val="none" w:sz="0" w:space="0" w:color="auto"/>
                <w:left w:val="none" w:sz="0" w:space="0" w:color="auto"/>
                <w:bottom w:val="none" w:sz="0" w:space="0" w:color="auto"/>
                <w:right w:val="none" w:sz="0" w:space="0" w:color="auto"/>
              </w:divBdr>
            </w:div>
          </w:divsChild>
        </w:div>
        <w:div w:id="2121490088">
          <w:marLeft w:val="0"/>
          <w:marRight w:val="0"/>
          <w:marTop w:val="75"/>
          <w:marBottom w:val="75"/>
          <w:divBdr>
            <w:top w:val="none" w:sz="0" w:space="0" w:color="auto"/>
            <w:left w:val="none" w:sz="0" w:space="0" w:color="auto"/>
            <w:bottom w:val="none" w:sz="0" w:space="0" w:color="auto"/>
            <w:right w:val="none" w:sz="0" w:space="0" w:color="auto"/>
          </w:divBdr>
          <w:divsChild>
            <w:div w:id="214515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28880">
      <w:bodyDiv w:val="1"/>
      <w:marLeft w:val="0"/>
      <w:marRight w:val="0"/>
      <w:marTop w:val="0"/>
      <w:marBottom w:val="0"/>
      <w:divBdr>
        <w:top w:val="none" w:sz="0" w:space="0" w:color="auto"/>
        <w:left w:val="none" w:sz="0" w:space="0" w:color="auto"/>
        <w:bottom w:val="none" w:sz="0" w:space="0" w:color="auto"/>
        <w:right w:val="none" w:sz="0" w:space="0" w:color="auto"/>
      </w:divBdr>
      <w:divsChild>
        <w:div w:id="1027676186">
          <w:marLeft w:val="0"/>
          <w:marRight w:val="0"/>
          <w:marTop w:val="75"/>
          <w:marBottom w:val="75"/>
          <w:divBdr>
            <w:top w:val="none" w:sz="0" w:space="0" w:color="auto"/>
            <w:left w:val="none" w:sz="0" w:space="0" w:color="auto"/>
            <w:bottom w:val="none" w:sz="0" w:space="0" w:color="auto"/>
            <w:right w:val="none" w:sz="0" w:space="0" w:color="auto"/>
          </w:divBdr>
          <w:divsChild>
            <w:div w:id="1541626257">
              <w:marLeft w:val="0"/>
              <w:marRight w:val="0"/>
              <w:marTop w:val="0"/>
              <w:marBottom w:val="0"/>
              <w:divBdr>
                <w:top w:val="none" w:sz="0" w:space="0" w:color="auto"/>
                <w:left w:val="none" w:sz="0" w:space="0" w:color="auto"/>
                <w:bottom w:val="none" w:sz="0" w:space="0" w:color="auto"/>
                <w:right w:val="none" w:sz="0" w:space="0" w:color="auto"/>
              </w:divBdr>
            </w:div>
          </w:divsChild>
        </w:div>
        <w:div w:id="184368629">
          <w:marLeft w:val="0"/>
          <w:marRight w:val="0"/>
          <w:marTop w:val="75"/>
          <w:marBottom w:val="75"/>
          <w:divBdr>
            <w:top w:val="none" w:sz="0" w:space="0" w:color="auto"/>
            <w:left w:val="none" w:sz="0" w:space="0" w:color="auto"/>
            <w:bottom w:val="none" w:sz="0" w:space="0" w:color="auto"/>
            <w:right w:val="none" w:sz="0" w:space="0" w:color="auto"/>
          </w:divBdr>
          <w:divsChild>
            <w:div w:id="8401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463308">
      <w:bodyDiv w:val="1"/>
      <w:marLeft w:val="0"/>
      <w:marRight w:val="0"/>
      <w:marTop w:val="0"/>
      <w:marBottom w:val="0"/>
      <w:divBdr>
        <w:top w:val="none" w:sz="0" w:space="0" w:color="auto"/>
        <w:left w:val="none" w:sz="0" w:space="0" w:color="auto"/>
        <w:bottom w:val="none" w:sz="0" w:space="0" w:color="auto"/>
        <w:right w:val="none" w:sz="0" w:space="0" w:color="auto"/>
      </w:divBdr>
      <w:divsChild>
        <w:div w:id="1774934130">
          <w:marLeft w:val="0"/>
          <w:marRight w:val="0"/>
          <w:marTop w:val="75"/>
          <w:marBottom w:val="75"/>
          <w:divBdr>
            <w:top w:val="none" w:sz="0" w:space="0" w:color="auto"/>
            <w:left w:val="none" w:sz="0" w:space="0" w:color="auto"/>
            <w:bottom w:val="none" w:sz="0" w:space="0" w:color="auto"/>
            <w:right w:val="none" w:sz="0" w:space="0" w:color="auto"/>
          </w:divBdr>
          <w:divsChild>
            <w:div w:id="1966081491">
              <w:marLeft w:val="0"/>
              <w:marRight w:val="0"/>
              <w:marTop w:val="0"/>
              <w:marBottom w:val="0"/>
              <w:divBdr>
                <w:top w:val="none" w:sz="0" w:space="0" w:color="auto"/>
                <w:left w:val="none" w:sz="0" w:space="0" w:color="auto"/>
                <w:bottom w:val="none" w:sz="0" w:space="0" w:color="auto"/>
                <w:right w:val="none" w:sz="0" w:space="0" w:color="auto"/>
              </w:divBdr>
            </w:div>
          </w:divsChild>
        </w:div>
        <w:div w:id="127627083">
          <w:marLeft w:val="0"/>
          <w:marRight w:val="0"/>
          <w:marTop w:val="75"/>
          <w:marBottom w:val="75"/>
          <w:divBdr>
            <w:top w:val="none" w:sz="0" w:space="0" w:color="auto"/>
            <w:left w:val="none" w:sz="0" w:space="0" w:color="auto"/>
            <w:bottom w:val="none" w:sz="0" w:space="0" w:color="auto"/>
            <w:right w:val="none" w:sz="0" w:space="0" w:color="auto"/>
          </w:divBdr>
          <w:divsChild>
            <w:div w:id="1074425807">
              <w:marLeft w:val="0"/>
              <w:marRight w:val="0"/>
              <w:marTop w:val="0"/>
              <w:marBottom w:val="0"/>
              <w:divBdr>
                <w:top w:val="none" w:sz="0" w:space="0" w:color="auto"/>
                <w:left w:val="none" w:sz="0" w:space="0" w:color="auto"/>
                <w:bottom w:val="none" w:sz="0" w:space="0" w:color="auto"/>
                <w:right w:val="none" w:sz="0" w:space="0" w:color="auto"/>
              </w:divBdr>
            </w:div>
          </w:divsChild>
        </w:div>
        <w:div w:id="2051492856">
          <w:marLeft w:val="0"/>
          <w:marRight w:val="0"/>
          <w:marTop w:val="75"/>
          <w:marBottom w:val="75"/>
          <w:divBdr>
            <w:top w:val="none" w:sz="0" w:space="0" w:color="auto"/>
            <w:left w:val="none" w:sz="0" w:space="0" w:color="auto"/>
            <w:bottom w:val="none" w:sz="0" w:space="0" w:color="auto"/>
            <w:right w:val="none" w:sz="0" w:space="0" w:color="auto"/>
          </w:divBdr>
          <w:divsChild>
            <w:div w:id="122810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BF85B-93A9-4532-B43E-A8F8C613F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795</Words>
  <Characters>4299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Paula</dc:creator>
  <cp:lastModifiedBy>beatriz paula</cp:lastModifiedBy>
  <cp:revision>4</cp:revision>
  <cp:lastPrinted>2020-06-17T17:48:00Z</cp:lastPrinted>
  <dcterms:created xsi:type="dcterms:W3CDTF">2020-08-05T14:32:00Z</dcterms:created>
  <dcterms:modified xsi:type="dcterms:W3CDTF">2020-08-05T15:12:00Z</dcterms:modified>
</cp:coreProperties>
</file>